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C7CB7" w14:textId="2E2A7642" w:rsidR="00012FF1" w:rsidRPr="001C5B76" w:rsidRDefault="0086700F" w:rsidP="002F78AC">
      <w:pPr>
        <w:pStyle w:val="Heading4"/>
        <w:rPr>
          <w:iCs/>
        </w:rPr>
      </w:pPr>
      <w:r>
        <w:t>AMP3X627</w:t>
      </w:r>
      <w:r w:rsidR="00012FF1" w:rsidRPr="001C5B76">
        <w:t xml:space="preserve"> Certificate III in Meat Processing (Slaughtering)</w:t>
      </w:r>
    </w:p>
    <w:p w14:paraId="22BBCDB7" w14:textId="35197DD1" w:rsidR="00D024B9" w:rsidRPr="001C5B76" w:rsidRDefault="00D024B9" w:rsidP="00D83F14">
      <w:pPr>
        <w:pStyle w:val="Heading3"/>
        <w:rPr>
          <w:rFonts w:ascii="Arial" w:hAnsi="Arial" w:cs="Arial"/>
        </w:rPr>
      </w:pPr>
      <w:r w:rsidRPr="001C5B76">
        <w:rPr>
          <w:rFonts w:ascii="Arial" w:hAnsi="Arial" w:cs="Arial"/>
          <w:color w:val="auto"/>
        </w:rPr>
        <w:t>Qualification Description</w:t>
      </w:r>
    </w:p>
    <w:p w14:paraId="2910374F" w14:textId="77777777" w:rsidR="00AC6BFD" w:rsidRPr="001C5B76" w:rsidRDefault="00AC6BFD" w:rsidP="00AC6BFD">
      <w:pPr>
        <w:pStyle w:val="BodyTextSI"/>
        <w:rPr>
          <w:rFonts w:ascii="Arial" w:hAnsi="Arial" w:cs="Arial"/>
          <w:color w:val="auto"/>
        </w:rPr>
      </w:pPr>
      <w:r w:rsidRPr="001C5B76">
        <w:rPr>
          <w:rFonts w:ascii="Arial" w:hAnsi="Arial" w:cs="Arial"/>
          <w:color w:val="auto"/>
        </w:rPr>
        <w:t xml:space="preserve">This qualification describes the skills and knowledge required to perform slaughtering operations in abattoirs. </w:t>
      </w:r>
    </w:p>
    <w:p w14:paraId="002CAE83" w14:textId="1EBF3991" w:rsidR="00AC6BFD" w:rsidRPr="001C5B76" w:rsidRDefault="00AC6BFD" w:rsidP="00AC6BFD">
      <w:pPr>
        <w:pStyle w:val="BodyTextSI"/>
        <w:rPr>
          <w:rFonts w:ascii="Arial" w:hAnsi="Arial" w:cs="Arial"/>
          <w:color w:val="auto"/>
        </w:rPr>
      </w:pPr>
      <w:r w:rsidRPr="001C5B76">
        <w:rPr>
          <w:rFonts w:ascii="Arial" w:hAnsi="Arial" w:cs="Arial"/>
          <w:color w:val="auto"/>
        </w:rPr>
        <w:t>Individuals in these roles carry out routine and specialised slaughtering tasks, apply workplace hygiene, food safety and work health and safety requirements, and use technical skills and judgement to complete work activities within established workplace procedures.</w:t>
      </w:r>
    </w:p>
    <w:p w14:paraId="3743C5F1" w14:textId="79F6153A" w:rsidR="00D024B9" w:rsidRPr="001C5B76" w:rsidRDefault="00D024B9" w:rsidP="00012FF1">
      <w:pPr>
        <w:pStyle w:val="BodyTextSI"/>
        <w:rPr>
          <w:rFonts w:ascii="Arial" w:hAnsi="Arial" w:cs="Arial"/>
          <w:b/>
          <w:bCs/>
          <w:color w:val="000000" w:themeColor="text2"/>
        </w:rPr>
      </w:pPr>
      <w:r w:rsidRPr="001C5B76">
        <w:rPr>
          <w:rFonts w:ascii="Arial" w:hAnsi="Arial" w:cs="Arial"/>
          <w:b/>
          <w:bCs/>
          <w:color w:val="000000" w:themeColor="text2"/>
        </w:rPr>
        <w:t>Licensing, legislative, regulatory requirements</w:t>
      </w:r>
    </w:p>
    <w:p w14:paraId="7381B8CB" w14:textId="77777777" w:rsidR="002D232C" w:rsidRPr="001C5B76" w:rsidRDefault="002D232C" w:rsidP="002D232C">
      <w:pPr>
        <w:pStyle w:val="BodyTextSI"/>
        <w:rPr>
          <w:rFonts w:ascii="Arial" w:hAnsi="Arial" w:cs="Arial"/>
        </w:rPr>
      </w:pPr>
      <w:r w:rsidRPr="001C5B76">
        <w:rPr>
          <w:rFonts w:ascii="Arial" w:hAnsi="Arial" w:cs="Arial"/>
        </w:rPr>
        <w:t>No licensing, legislative or certification requirements apply to this qualification at the time of publication.</w:t>
      </w:r>
    </w:p>
    <w:p w14:paraId="623A1DE1" w14:textId="42357348" w:rsidR="00D024B9" w:rsidRPr="001C5B76" w:rsidRDefault="00A83F69" w:rsidP="00D83F14">
      <w:pPr>
        <w:pStyle w:val="Heading3"/>
        <w:rPr>
          <w:rFonts w:ascii="Arial" w:hAnsi="Arial" w:cs="Arial"/>
        </w:rPr>
      </w:pPr>
      <w:r w:rsidRPr="001C5B76">
        <w:rPr>
          <w:rFonts w:ascii="Arial" w:hAnsi="Arial" w:cs="Arial"/>
          <w:color w:val="auto"/>
        </w:rPr>
        <w:t>Foundation skills outcomes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C5B76" w14:paraId="6E035243" w14:textId="77777777" w:rsidTr="00726491">
        <w:tc>
          <w:tcPr>
            <w:tcW w:w="1880" w:type="dxa"/>
          </w:tcPr>
          <w:p w14:paraId="1B1FC08B" w14:textId="10EC77E6" w:rsidR="00726491" w:rsidRPr="001C5B76" w:rsidRDefault="00726491" w:rsidP="00726491">
            <w:pPr>
              <w:pStyle w:val="BodyTextSI"/>
              <w:rPr>
                <w:rFonts w:ascii="Arial" w:hAnsi="Arial" w:cs="Arial"/>
                <w:b/>
                <w:bCs/>
                <w:color w:val="000000" w:themeColor="text2"/>
              </w:rPr>
            </w:pPr>
            <w:r w:rsidRPr="001C5B76">
              <w:rPr>
                <w:rFonts w:ascii="Arial" w:hAnsi="Arial" w:cs="Arial"/>
                <w:b/>
                <w:bCs/>
                <w:color w:val="000000" w:themeColor="text2"/>
              </w:rPr>
              <w:t>Learning</w:t>
            </w:r>
          </w:p>
        </w:tc>
        <w:tc>
          <w:tcPr>
            <w:tcW w:w="1880" w:type="dxa"/>
          </w:tcPr>
          <w:p w14:paraId="2C2A6618" w14:textId="4372DF00" w:rsidR="00726491" w:rsidRPr="001C5B76" w:rsidRDefault="00726491" w:rsidP="00726491">
            <w:pPr>
              <w:pStyle w:val="BodyTextSI"/>
              <w:rPr>
                <w:rFonts w:ascii="Arial" w:hAnsi="Arial" w:cs="Arial"/>
                <w:b/>
                <w:bCs/>
                <w:color w:val="000000" w:themeColor="text2"/>
              </w:rPr>
            </w:pPr>
            <w:r w:rsidRPr="001C5B76">
              <w:rPr>
                <w:rFonts w:ascii="Arial" w:hAnsi="Arial" w:cs="Arial"/>
                <w:b/>
                <w:bCs/>
                <w:color w:val="000000" w:themeColor="text2"/>
              </w:rPr>
              <w:t>Reading</w:t>
            </w:r>
          </w:p>
        </w:tc>
        <w:tc>
          <w:tcPr>
            <w:tcW w:w="1880" w:type="dxa"/>
          </w:tcPr>
          <w:p w14:paraId="719B7923" w14:textId="274AE6DF" w:rsidR="00726491" w:rsidRPr="001C5B76" w:rsidRDefault="00726491" w:rsidP="00726491">
            <w:pPr>
              <w:pStyle w:val="BodyTextSI"/>
              <w:rPr>
                <w:rFonts w:ascii="Arial" w:hAnsi="Arial" w:cs="Arial"/>
                <w:b/>
                <w:bCs/>
                <w:color w:val="000000" w:themeColor="text2"/>
              </w:rPr>
            </w:pPr>
            <w:r w:rsidRPr="001C5B76">
              <w:rPr>
                <w:rFonts w:ascii="Arial" w:hAnsi="Arial" w:cs="Arial"/>
                <w:b/>
                <w:bCs/>
                <w:color w:val="000000" w:themeColor="text2"/>
              </w:rPr>
              <w:t>Writing</w:t>
            </w:r>
          </w:p>
        </w:tc>
        <w:tc>
          <w:tcPr>
            <w:tcW w:w="1881" w:type="dxa"/>
          </w:tcPr>
          <w:p w14:paraId="74832C6C" w14:textId="62FDE15C" w:rsidR="00726491" w:rsidRPr="001C5B76" w:rsidRDefault="00726491" w:rsidP="00726491">
            <w:pPr>
              <w:pStyle w:val="BodyTextSI"/>
              <w:rPr>
                <w:rFonts w:ascii="Arial" w:hAnsi="Arial" w:cs="Arial"/>
                <w:b/>
                <w:bCs/>
                <w:color w:val="000000" w:themeColor="text2"/>
              </w:rPr>
            </w:pPr>
            <w:r w:rsidRPr="001C5B76">
              <w:rPr>
                <w:rFonts w:ascii="Arial" w:hAnsi="Arial" w:cs="Arial"/>
                <w:b/>
                <w:bCs/>
                <w:color w:val="000000" w:themeColor="text2"/>
              </w:rPr>
              <w:t>Oral communication</w:t>
            </w:r>
          </w:p>
        </w:tc>
        <w:tc>
          <w:tcPr>
            <w:tcW w:w="2255" w:type="dxa"/>
          </w:tcPr>
          <w:p w14:paraId="674C1D0C" w14:textId="3E45BCD6" w:rsidR="00726491" w:rsidRPr="001C5B76" w:rsidRDefault="00726491" w:rsidP="00726491">
            <w:pPr>
              <w:pStyle w:val="BodyTextSI"/>
              <w:rPr>
                <w:rFonts w:ascii="Arial" w:hAnsi="Arial" w:cs="Arial"/>
                <w:b/>
                <w:bCs/>
                <w:color w:val="000000" w:themeColor="text2"/>
              </w:rPr>
            </w:pPr>
            <w:r w:rsidRPr="001C5B76">
              <w:rPr>
                <w:rFonts w:ascii="Arial" w:hAnsi="Arial" w:cs="Arial"/>
                <w:b/>
                <w:bCs/>
                <w:color w:val="000000" w:themeColor="text2"/>
              </w:rPr>
              <w:t>Numeracy</w:t>
            </w:r>
          </w:p>
        </w:tc>
      </w:tr>
      <w:tr w:rsidR="00C602DE" w:rsidRPr="001C5B76" w14:paraId="392C0B40" w14:textId="77777777" w:rsidTr="00726491">
        <w:tc>
          <w:tcPr>
            <w:tcW w:w="1880" w:type="dxa"/>
          </w:tcPr>
          <w:p w14:paraId="1077CCAE" w14:textId="41ED771A" w:rsidR="00726491" w:rsidRPr="001C5B76" w:rsidRDefault="00E93F9B" w:rsidP="00726491">
            <w:pPr>
              <w:pStyle w:val="BodyTextSI"/>
              <w:rPr>
                <w:rFonts w:ascii="Arial" w:hAnsi="Arial" w:cs="Arial"/>
                <w:color w:val="000000" w:themeColor="text2"/>
              </w:rPr>
            </w:pPr>
            <w:r w:rsidRPr="001C5B76">
              <w:rPr>
                <w:rFonts w:ascii="Arial" w:hAnsi="Arial" w:cs="Arial"/>
                <w:color w:val="000000" w:themeColor="text2"/>
              </w:rPr>
              <w:t>3</w:t>
            </w:r>
          </w:p>
        </w:tc>
        <w:tc>
          <w:tcPr>
            <w:tcW w:w="1880" w:type="dxa"/>
          </w:tcPr>
          <w:p w14:paraId="5EF3D7E5" w14:textId="4DFF02FA" w:rsidR="00726491" w:rsidRPr="001C5B76" w:rsidRDefault="00E93F9B" w:rsidP="00726491">
            <w:pPr>
              <w:pStyle w:val="BodyTextSI"/>
              <w:rPr>
                <w:rFonts w:ascii="Arial" w:hAnsi="Arial" w:cs="Arial"/>
                <w:color w:val="000000" w:themeColor="text2"/>
              </w:rPr>
            </w:pPr>
            <w:r w:rsidRPr="001C5B76">
              <w:rPr>
                <w:rFonts w:ascii="Arial" w:hAnsi="Arial" w:cs="Arial"/>
                <w:color w:val="000000" w:themeColor="text2"/>
              </w:rPr>
              <w:t>3</w:t>
            </w:r>
          </w:p>
        </w:tc>
        <w:tc>
          <w:tcPr>
            <w:tcW w:w="1880" w:type="dxa"/>
          </w:tcPr>
          <w:p w14:paraId="4BAE5E3B" w14:textId="732DF081" w:rsidR="00726491" w:rsidRPr="001C5B76" w:rsidRDefault="00E93F9B" w:rsidP="00726491">
            <w:pPr>
              <w:pStyle w:val="BodyTextSI"/>
              <w:rPr>
                <w:rFonts w:ascii="Arial" w:hAnsi="Arial" w:cs="Arial"/>
                <w:color w:val="000000" w:themeColor="text2"/>
              </w:rPr>
            </w:pPr>
            <w:r w:rsidRPr="001C5B76">
              <w:rPr>
                <w:rFonts w:ascii="Arial" w:hAnsi="Arial" w:cs="Arial"/>
                <w:color w:val="000000" w:themeColor="text2"/>
              </w:rPr>
              <w:t>2</w:t>
            </w:r>
          </w:p>
        </w:tc>
        <w:tc>
          <w:tcPr>
            <w:tcW w:w="1881" w:type="dxa"/>
          </w:tcPr>
          <w:p w14:paraId="7B61E8CD" w14:textId="4B220530" w:rsidR="00726491" w:rsidRPr="001C5B76" w:rsidRDefault="00E93F9B" w:rsidP="00726491">
            <w:pPr>
              <w:pStyle w:val="BodyTextSI"/>
              <w:rPr>
                <w:rFonts w:ascii="Arial" w:hAnsi="Arial" w:cs="Arial"/>
                <w:color w:val="000000" w:themeColor="text2"/>
              </w:rPr>
            </w:pPr>
            <w:r w:rsidRPr="001C5B76">
              <w:rPr>
                <w:rFonts w:ascii="Arial" w:hAnsi="Arial" w:cs="Arial"/>
                <w:color w:val="000000" w:themeColor="text2"/>
              </w:rPr>
              <w:t>3</w:t>
            </w:r>
          </w:p>
        </w:tc>
        <w:tc>
          <w:tcPr>
            <w:tcW w:w="2255" w:type="dxa"/>
          </w:tcPr>
          <w:p w14:paraId="762D0BD6" w14:textId="44707E8C" w:rsidR="00726491" w:rsidRPr="001C5B76" w:rsidRDefault="00E93F9B" w:rsidP="00726491">
            <w:pPr>
              <w:pStyle w:val="BodyTextSI"/>
              <w:rPr>
                <w:rFonts w:ascii="Arial" w:hAnsi="Arial" w:cs="Arial"/>
                <w:color w:val="000000" w:themeColor="text2"/>
              </w:rPr>
            </w:pPr>
            <w:r w:rsidRPr="001C5B76">
              <w:rPr>
                <w:rFonts w:ascii="Arial" w:hAnsi="Arial" w:cs="Arial"/>
                <w:color w:val="000000" w:themeColor="text2"/>
              </w:rPr>
              <w:t>2</w:t>
            </w:r>
          </w:p>
        </w:tc>
      </w:tr>
    </w:tbl>
    <w:p w14:paraId="26925CE9" w14:textId="77777777" w:rsidR="002A5DCC" w:rsidRPr="001C5B76" w:rsidRDefault="002A5DCC" w:rsidP="00726491">
      <w:pPr>
        <w:pStyle w:val="BodyTextSI"/>
        <w:rPr>
          <w:rFonts w:ascii="Arial" w:hAnsi="Arial" w:cs="Arial"/>
          <w:color w:val="000000" w:themeColor="text2"/>
        </w:rPr>
      </w:pPr>
    </w:p>
    <w:p w14:paraId="77BA9359" w14:textId="3C9D9655" w:rsidR="005F370E" w:rsidRPr="001C5B76" w:rsidRDefault="005F370E" w:rsidP="00D83F14">
      <w:pPr>
        <w:pStyle w:val="Heading3"/>
        <w:rPr>
          <w:rFonts w:ascii="Arial" w:hAnsi="Arial" w:cs="Arial"/>
        </w:rPr>
      </w:pPr>
      <w:r w:rsidRPr="001C5B76">
        <w:rPr>
          <w:rFonts w:ascii="Arial" w:hAnsi="Arial" w:cs="Arial"/>
          <w:color w:val="auto"/>
        </w:rPr>
        <w:t>Entry requirements</w:t>
      </w:r>
    </w:p>
    <w:p w14:paraId="13437BE6" w14:textId="51A79EFC" w:rsidR="00D024B9" w:rsidRPr="001C5B76" w:rsidRDefault="00C925BE" w:rsidP="00D024B9">
      <w:pPr>
        <w:pStyle w:val="BodyTextSI"/>
        <w:rPr>
          <w:rFonts w:ascii="Arial" w:hAnsi="Arial" w:cs="Arial"/>
          <w:color w:val="auto"/>
        </w:rPr>
      </w:pPr>
      <w:r w:rsidRPr="001C5B76">
        <w:rPr>
          <w:rFonts w:ascii="Arial" w:hAnsi="Arial" w:cs="Arial"/>
          <w:color w:val="auto"/>
        </w:rPr>
        <w:t>There are no entry requirements for this qualification.</w:t>
      </w:r>
    </w:p>
    <w:p w14:paraId="67DC76AD" w14:textId="41E131F1" w:rsidR="00E61DFA" w:rsidRPr="001C5B76" w:rsidRDefault="00E61DFA" w:rsidP="00D83F14">
      <w:pPr>
        <w:pStyle w:val="Heading3"/>
        <w:rPr>
          <w:rFonts w:ascii="Arial" w:hAnsi="Arial" w:cs="Arial"/>
        </w:rPr>
      </w:pPr>
      <w:r w:rsidRPr="001C5B76">
        <w:rPr>
          <w:rFonts w:ascii="Arial" w:hAnsi="Arial" w:cs="Arial"/>
          <w:color w:val="auto"/>
        </w:rPr>
        <w:t>Packaging rules</w:t>
      </w:r>
    </w:p>
    <w:p w14:paraId="30D8B089" w14:textId="77777777" w:rsidR="00C602DE" w:rsidRPr="001C5B76" w:rsidRDefault="00C602DE" w:rsidP="00C602DE">
      <w:pPr>
        <w:pStyle w:val="SIText"/>
        <w:rPr>
          <w:rFonts w:cs="Arial"/>
          <w:color w:val="000000" w:themeColor="text2"/>
          <w:sz w:val="22"/>
        </w:rPr>
      </w:pPr>
      <w:r w:rsidRPr="001C5B76">
        <w:rPr>
          <w:rFonts w:cs="Arial"/>
          <w:color w:val="000000" w:themeColor="text2"/>
          <w:sz w:val="22"/>
        </w:rPr>
        <w:t xml:space="preserve">To achieve this qualification, competency must be demonstrated in: </w:t>
      </w:r>
    </w:p>
    <w:p w14:paraId="03F94999" w14:textId="7D3740ED" w:rsidR="00C602DE" w:rsidRPr="001C5B76" w:rsidRDefault="0000176D" w:rsidP="00C602DE">
      <w:pPr>
        <w:pStyle w:val="SIBulletList1"/>
        <w:rPr>
          <w:rFonts w:cs="Arial"/>
          <w:color w:val="000000" w:themeColor="text2"/>
          <w:sz w:val="22"/>
        </w:rPr>
      </w:pPr>
      <w:r w:rsidRPr="001C5B76">
        <w:rPr>
          <w:rFonts w:cs="Arial"/>
          <w:color w:val="000000" w:themeColor="text2"/>
          <w:sz w:val="22"/>
        </w:rPr>
        <w:t>1</w:t>
      </w:r>
      <w:r w:rsidR="001113CA">
        <w:rPr>
          <w:rFonts w:cs="Arial"/>
          <w:color w:val="000000" w:themeColor="text2"/>
          <w:sz w:val="22"/>
        </w:rPr>
        <w:t>3</w:t>
      </w:r>
      <w:r w:rsidRPr="001C5B76">
        <w:rPr>
          <w:rFonts w:cs="Arial"/>
          <w:color w:val="000000" w:themeColor="text2"/>
          <w:sz w:val="22"/>
        </w:rPr>
        <w:t xml:space="preserve"> </w:t>
      </w:r>
      <w:r w:rsidR="00C602DE" w:rsidRPr="001C5B76">
        <w:rPr>
          <w:rFonts w:cs="Arial"/>
          <w:color w:val="000000" w:themeColor="text2"/>
          <w:sz w:val="22"/>
        </w:rPr>
        <w:t>units of competency:</w:t>
      </w:r>
    </w:p>
    <w:p w14:paraId="0D892430" w14:textId="64066DD8" w:rsidR="00C602DE" w:rsidRPr="001C5B76" w:rsidRDefault="0000176D" w:rsidP="00C602DE">
      <w:pPr>
        <w:pStyle w:val="SIBulletList2"/>
        <w:rPr>
          <w:rFonts w:cs="Arial"/>
          <w:color w:val="000000" w:themeColor="text2"/>
          <w:sz w:val="22"/>
        </w:rPr>
      </w:pPr>
      <w:r w:rsidRPr="001C5B76">
        <w:rPr>
          <w:rFonts w:cs="Arial"/>
          <w:color w:val="000000" w:themeColor="text2"/>
          <w:sz w:val="22"/>
        </w:rPr>
        <w:t>6</w:t>
      </w:r>
      <w:r w:rsidR="00C602DE" w:rsidRPr="001C5B76">
        <w:rPr>
          <w:rFonts w:cs="Arial"/>
          <w:color w:val="000000" w:themeColor="text2"/>
          <w:sz w:val="22"/>
        </w:rPr>
        <w:t xml:space="preserve"> core units plus</w:t>
      </w:r>
    </w:p>
    <w:p w14:paraId="613E025A" w14:textId="248F3C2A" w:rsidR="00C602DE" w:rsidRPr="001C5B76" w:rsidRDefault="001113CA" w:rsidP="00C602DE">
      <w:pPr>
        <w:pStyle w:val="SIBulletList2"/>
        <w:rPr>
          <w:rFonts w:cs="Arial"/>
          <w:color w:val="000000" w:themeColor="text2"/>
          <w:sz w:val="22"/>
        </w:rPr>
      </w:pPr>
      <w:r>
        <w:rPr>
          <w:rFonts w:cs="Arial"/>
          <w:color w:val="000000" w:themeColor="text2"/>
          <w:sz w:val="22"/>
        </w:rPr>
        <w:t>7</w:t>
      </w:r>
      <w:r w:rsidR="0000176D" w:rsidRPr="001C5B76">
        <w:rPr>
          <w:rFonts w:cs="Arial"/>
          <w:color w:val="000000" w:themeColor="text2"/>
          <w:sz w:val="22"/>
        </w:rPr>
        <w:t xml:space="preserve"> </w:t>
      </w:r>
      <w:r w:rsidR="00C602DE" w:rsidRPr="001C5B76">
        <w:rPr>
          <w:rFonts w:cs="Arial"/>
          <w:color w:val="000000" w:themeColor="text2"/>
          <w:sz w:val="22"/>
        </w:rPr>
        <w:t>elective units.</w:t>
      </w:r>
    </w:p>
    <w:p w14:paraId="3DC8C1BE" w14:textId="77777777" w:rsidR="00C925BE" w:rsidRPr="001C5B76" w:rsidRDefault="00C925BE" w:rsidP="00C925BE">
      <w:pPr>
        <w:pStyle w:val="SIBulletList2"/>
        <w:numPr>
          <w:ilvl w:val="0"/>
          <w:numId w:val="0"/>
        </w:numPr>
        <w:ind w:left="714" w:hanging="357"/>
        <w:rPr>
          <w:rFonts w:cs="Arial"/>
          <w:color w:val="000000" w:themeColor="text2"/>
          <w:sz w:val="22"/>
        </w:rPr>
      </w:pPr>
    </w:p>
    <w:p w14:paraId="7F7FDCD2" w14:textId="77777777" w:rsidR="00C602DE" w:rsidRPr="001C5B76" w:rsidRDefault="00C602DE" w:rsidP="00C602DE">
      <w:pPr>
        <w:pStyle w:val="SIText"/>
        <w:rPr>
          <w:rFonts w:cs="Arial"/>
          <w:color w:val="000000" w:themeColor="text2"/>
          <w:sz w:val="22"/>
        </w:rPr>
      </w:pPr>
      <w:r w:rsidRPr="001C5B76">
        <w:rPr>
          <w:rFonts w:cs="Arial"/>
          <w:color w:val="000000" w:themeColor="text2"/>
          <w:sz w:val="22"/>
        </w:rPr>
        <w:t>Elective units must ensure the integrity of the qualification’s Australian Qualification Framework (AQF) alignment and contribute to a valid, industry-supported vocational outcome. The electives are to be chosen as follows:</w:t>
      </w:r>
    </w:p>
    <w:p w14:paraId="143C4053" w14:textId="6575DD79" w:rsidR="0000176D" w:rsidRPr="001C5B76" w:rsidRDefault="00C602DE" w:rsidP="0000176D">
      <w:pPr>
        <w:pStyle w:val="SIBulletList1"/>
        <w:rPr>
          <w:rFonts w:cs="Arial"/>
          <w:color w:val="000000" w:themeColor="text2"/>
          <w:sz w:val="22"/>
        </w:rPr>
      </w:pPr>
      <w:r w:rsidRPr="001C5B76">
        <w:rPr>
          <w:rFonts w:cs="Arial"/>
          <w:color w:val="000000" w:themeColor="text2"/>
          <w:sz w:val="22"/>
        </w:rPr>
        <w:t xml:space="preserve">at least </w:t>
      </w:r>
      <w:r w:rsidR="001113CA">
        <w:rPr>
          <w:rFonts w:cs="Arial"/>
          <w:color w:val="000000" w:themeColor="text2"/>
          <w:sz w:val="22"/>
        </w:rPr>
        <w:t>4</w:t>
      </w:r>
      <w:r w:rsidR="0000176D" w:rsidRPr="001C5B76">
        <w:rPr>
          <w:rFonts w:cs="Arial"/>
          <w:color w:val="000000" w:themeColor="text2"/>
          <w:sz w:val="22"/>
        </w:rPr>
        <w:t xml:space="preserve"> from Group A </w:t>
      </w:r>
    </w:p>
    <w:p w14:paraId="21EDEB98" w14:textId="479F8768" w:rsidR="00C602DE" w:rsidRPr="001C5B76" w:rsidRDefault="00C602DE" w:rsidP="00C602DE">
      <w:pPr>
        <w:pStyle w:val="SIBulletList1"/>
        <w:rPr>
          <w:rFonts w:cs="Arial"/>
          <w:color w:val="000000" w:themeColor="text2"/>
          <w:sz w:val="22"/>
        </w:rPr>
      </w:pPr>
      <w:r w:rsidRPr="001C5B76">
        <w:rPr>
          <w:rFonts w:cs="Arial"/>
          <w:color w:val="000000" w:themeColor="text2"/>
          <w:sz w:val="22"/>
        </w:rPr>
        <w:t xml:space="preserve">up to </w:t>
      </w:r>
      <w:r w:rsidR="0000176D" w:rsidRPr="001C5B76">
        <w:rPr>
          <w:rFonts w:cs="Arial"/>
          <w:color w:val="000000" w:themeColor="text2"/>
          <w:sz w:val="22"/>
        </w:rPr>
        <w:t xml:space="preserve">3 </w:t>
      </w:r>
      <w:r w:rsidRPr="001C5B76">
        <w:rPr>
          <w:rFonts w:cs="Arial"/>
          <w:color w:val="000000" w:themeColor="text2"/>
          <w:sz w:val="22"/>
        </w:rPr>
        <w:t>from the electives listed below, or from any currently endorsed Training Package or accredited course.</w:t>
      </w:r>
    </w:p>
    <w:p w14:paraId="3F847434" w14:textId="77777777" w:rsidR="00C602DE" w:rsidRPr="001C5B76" w:rsidRDefault="00C602DE" w:rsidP="00C602DE">
      <w:pPr>
        <w:pStyle w:val="SIText"/>
        <w:rPr>
          <w:rFonts w:cs="Arial"/>
          <w:color w:val="000000" w:themeColor="text2"/>
          <w:sz w:val="22"/>
        </w:rPr>
      </w:pPr>
    </w:p>
    <w:p w14:paraId="20616070" w14:textId="77777777" w:rsidR="00F10803" w:rsidRPr="001C5B76" w:rsidRDefault="00F10803" w:rsidP="00C602DE">
      <w:pPr>
        <w:pStyle w:val="SIText"/>
        <w:rPr>
          <w:rFonts w:cs="Arial"/>
          <w:color w:val="000000" w:themeColor="text2"/>
          <w:sz w:val="22"/>
        </w:rPr>
      </w:pPr>
    </w:p>
    <w:p w14:paraId="576AD83D" w14:textId="77777777" w:rsidR="00C602DE" w:rsidRPr="001C5B76" w:rsidRDefault="00C602DE" w:rsidP="00C602DE">
      <w:pPr>
        <w:pStyle w:val="SIText-Bold"/>
        <w:rPr>
          <w:rFonts w:cs="Arial"/>
          <w:color w:val="000000" w:themeColor="text2"/>
          <w:sz w:val="22"/>
        </w:rPr>
      </w:pPr>
      <w:r w:rsidRPr="001C5B76">
        <w:rPr>
          <w:rFonts w:cs="Arial"/>
          <w:color w:val="000000" w:themeColor="text2"/>
          <w:sz w:val="22"/>
        </w:rPr>
        <w:lastRenderedPageBreak/>
        <w:t>Core Units</w:t>
      </w:r>
    </w:p>
    <w:p w14:paraId="6452D610" w14:textId="77777777" w:rsidR="00C602DE" w:rsidRPr="001C5B76" w:rsidRDefault="00C602DE" w:rsidP="00CE52B9">
      <w:pPr>
        <w:pStyle w:val="BodyTextSI"/>
        <w:rPr>
          <w:rFonts w:ascii="Arial" w:hAnsi="Arial" w:cs="Arial"/>
          <w:color w:val="auto"/>
        </w:rPr>
      </w:pPr>
      <w:r w:rsidRPr="001C5B76">
        <w:rPr>
          <w:rFonts w:ascii="Arial" w:hAnsi="Arial" w:cs="Arial"/>
          <w:color w:val="auto"/>
        </w:rPr>
        <w:t>An asterisk (*) next to the unit code indicates that there are prerequisite requirements which must be met when packaging the qualification. Please refer to the Prerequisite requirements table for details.</w:t>
      </w:r>
    </w:p>
    <w:p w14:paraId="7ED8A9A8" w14:textId="35D8CE80" w:rsidR="00595F86" w:rsidRPr="001C5B76" w:rsidRDefault="00C602DE" w:rsidP="002838DB">
      <w:pPr>
        <w:pStyle w:val="BodyTextSI"/>
        <w:rPr>
          <w:rFonts w:ascii="Arial" w:hAnsi="Arial" w:cs="Arial"/>
          <w:color w:val="auto"/>
        </w:rPr>
      </w:pPr>
      <w:r w:rsidRPr="001C5B76">
        <w:rPr>
          <w:rFonts w:ascii="Arial" w:hAnsi="Arial" w:cs="Arial"/>
          <w:color w:val="auto"/>
        </w:rPr>
        <w:t>A hash (#) next to the unit code indicates mandatory workplace requirements which must be met when assessing this unit. Please refer to the individual unit’s Assessment Requirements for details.</w:t>
      </w:r>
    </w:p>
    <w:tbl>
      <w:tblPr>
        <w:tblStyle w:val="TableGrid"/>
        <w:tblW w:w="5000" w:type="pct"/>
        <w:tblLook w:val="04A0" w:firstRow="1" w:lastRow="0" w:firstColumn="1" w:lastColumn="0" w:noHBand="0" w:noVBand="1"/>
      </w:tblPr>
      <w:tblGrid>
        <w:gridCol w:w="3319"/>
        <w:gridCol w:w="6593"/>
      </w:tblGrid>
      <w:tr w:rsidR="00F10803" w:rsidRPr="000F4B26" w14:paraId="29C5E6A3" w14:textId="77777777" w:rsidTr="00435DC3">
        <w:tc>
          <w:tcPr>
            <w:tcW w:w="1674" w:type="pct"/>
            <w:vAlign w:val="center"/>
          </w:tcPr>
          <w:p w14:paraId="453E0383" w14:textId="77777777" w:rsidR="00F10803" w:rsidRPr="00435DC3" w:rsidRDefault="00F10803" w:rsidP="00435DC3">
            <w:pPr>
              <w:spacing w:after="0" w:line="240" w:lineRule="auto"/>
              <w:rPr>
                <w:rStyle w:val="Hyperlink"/>
                <w:rFonts w:ascii="Arial" w:hAnsi="Arial"/>
              </w:rPr>
            </w:pPr>
            <w:hyperlink r:id="rId11" w:tgtFrame="_self" w:history="1">
              <w:r w:rsidRPr="00435DC3">
                <w:rPr>
                  <w:rStyle w:val="Hyperlink"/>
                  <w:rFonts w:ascii="Arial" w:hAnsi="Arial" w:cs="Arial"/>
                </w:rPr>
                <w:t>AMPCOM301</w:t>
              </w:r>
            </w:hyperlink>
          </w:p>
        </w:tc>
        <w:tc>
          <w:tcPr>
            <w:tcW w:w="3326" w:type="pct"/>
          </w:tcPr>
          <w:p w14:paraId="771989BC" w14:textId="77777777" w:rsidR="00F10803" w:rsidRPr="000F4B26" w:rsidRDefault="00F10803" w:rsidP="00A356B2">
            <w:pPr>
              <w:pStyle w:val="SIText"/>
              <w:rPr>
                <w:rFonts w:cs="Arial"/>
                <w:color w:val="auto"/>
                <w:sz w:val="22"/>
              </w:rPr>
            </w:pPr>
            <w:r w:rsidRPr="000F4B26">
              <w:rPr>
                <w:rFonts w:cs="Arial"/>
                <w:color w:val="auto"/>
                <w:sz w:val="22"/>
              </w:rPr>
              <w:t>Communicate effectively at work</w:t>
            </w:r>
          </w:p>
        </w:tc>
      </w:tr>
      <w:tr w:rsidR="00F10803" w:rsidRPr="000F4B26" w14:paraId="568A597B" w14:textId="77777777" w:rsidTr="00435DC3">
        <w:tc>
          <w:tcPr>
            <w:tcW w:w="1674" w:type="pct"/>
            <w:vAlign w:val="center"/>
          </w:tcPr>
          <w:p w14:paraId="282DC013" w14:textId="77777777" w:rsidR="00F10803" w:rsidRPr="00435DC3" w:rsidRDefault="00F10803" w:rsidP="00435DC3">
            <w:pPr>
              <w:spacing w:after="0" w:line="240" w:lineRule="auto"/>
              <w:rPr>
                <w:rStyle w:val="Hyperlink"/>
                <w:rFonts w:ascii="Arial" w:hAnsi="Arial"/>
              </w:rPr>
            </w:pPr>
            <w:hyperlink r:id="rId12" w:history="1">
              <w:r w:rsidRPr="000F4B26">
                <w:rPr>
                  <w:rStyle w:val="Hyperlink"/>
                  <w:rFonts w:ascii="Arial" w:hAnsi="Arial" w:cs="Arial"/>
                </w:rPr>
                <w:t>AMPOPR205</w:t>
              </w:r>
            </w:hyperlink>
            <w:r w:rsidRPr="00435DC3">
              <w:rPr>
                <w:rStyle w:val="Hyperlink"/>
                <w:rFonts w:ascii="Arial" w:hAnsi="Arial"/>
              </w:rPr>
              <w:t xml:space="preserve"> </w:t>
            </w:r>
          </w:p>
        </w:tc>
        <w:tc>
          <w:tcPr>
            <w:tcW w:w="3326" w:type="pct"/>
          </w:tcPr>
          <w:p w14:paraId="7E2E6FF7" w14:textId="77777777" w:rsidR="00F10803" w:rsidRPr="000F4B26" w:rsidRDefault="00F10803" w:rsidP="00677DA5">
            <w:pPr>
              <w:pStyle w:val="SIText"/>
              <w:rPr>
                <w:rFonts w:cs="Arial"/>
                <w:color w:val="auto"/>
                <w:sz w:val="22"/>
              </w:rPr>
            </w:pPr>
            <w:r w:rsidRPr="000F4B26">
              <w:rPr>
                <w:rFonts w:cs="Arial"/>
                <w:color w:val="auto"/>
                <w:sz w:val="22"/>
              </w:rPr>
              <w:t>Complete orientation to meat processing</w:t>
            </w:r>
          </w:p>
        </w:tc>
      </w:tr>
      <w:tr w:rsidR="00F10803" w:rsidRPr="000F4B26" w14:paraId="5431B70D" w14:textId="77777777" w:rsidTr="00435DC3">
        <w:tc>
          <w:tcPr>
            <w:tcW w:w="1674" w:type="pct"/>
            <w:vAlign w:val="center"/>
          </w:tcPr>
          <w:p w14:paraId="14979C2D" w14:textId="443B958E" w:rsidR="00F10803" w:rsidRPr="00435DC3" w:rsidRDefault="00F10803" w:rsidP="00435DC3">
            <w:pPr>
              <w:spacing w:after="0" w:line="240" w:lineRule="auto"/>
              <w:rPr>
                <w:rStyle w:val="Hyperlink"/>
                <w:rFonts w:ascii="Arial" w:hAnsi="Arial"/>
              </w:rPr>
            </w:pPr>
            <w:hyperlink r:id="rId13" w:tgtFrame="_self" w:history="1">
              <w:r w:rsidRPr="00435DC3">
                <w:rPr>
                  <w:rStyle w:val="Hyperlink"/>
                  <w:rFonts w:ascii="Arial" w:hAnsi="Arial" w:cs="Arial"/>
                </w:rPr>
                <w:t>AMPQUA301</w:t>
              </w:r>
            </w:hyperlink>
          </w:p>
        </w:tc>
        <w:tc>
          <w:tcPr>
            <w:tcW w:w="3326" w:type="pct"/>
          </w:tcPr>
          <w:p w14:paraId="174F31AF" w14:textId="77777777" w:rsidR="00F10803" w:rsidRPr="000F4B26" w:rsidRDefault="00F10803" w:rsidP="00A356B2">
            <w:pPr>
              <w:pStyle w:val="SIText"/>
              <w:rPr>
                <w:rFonts w:cs="Arial"/>
                <w:color w:val="auto"/>
                <w:sz w:val="22"/>
              </w:rPr>
            </w:pPr>
            <w:r w:rsidRPr="000F4B26">
              <w:rPr>
                <w:rFonts w:cs="Arial"/>
                <w:color w:val="auto"/>
                <w:sz w:val="22"/>
              </w:rPr>
              <w:t>Comply with hygiene and sanitation requirements</w:t>
            </w:r>
          </w:p>
        </w:tc>
      </w:tr>
      <w:tr w:rsidR="00F10803" w:rsidRPr="000F4B26" w14:paraId="454A7DBE" w14:textId="77777777" w:rsidTr="00435DC3">
        <w:tc>
          <w:tcPr>
            <w:tcW w:w="1674" w:type="pct"/>
            <w:vAlign w:val="center"/>
          </w:tcPr>
          <w:p w14:paraId="12485B92" w14:textId="77777777" w:rsidR="00F10803" w:rsidRPr="00435DC3" w:rsidRDefault="00F10803" w:rsidP="00435DC3">
            <w:pPr>
              <w:spacing w:after="0" w:line="240" w:lineRule="auto"/>
              <w:rPr>
                <w:rStyle w:val="Hyperlink"/>
                <w:rFonts w:ascii="Arial" w:hAnsi="Arial"/>
              </w:rPr>
            </w:pPr>
            <w:hyperlink r:id="rId14" w:tgtFrame="_self" w:history="1">
              <w:r w:rsidRPr="00435DC3">
                <w:rPr>
                  <w:rStyle w:val="Hyperlink"/>
                  <w:rFonts w:ascii="Arial" w:hAnsi="Arial" w:cs="Arial"/>
                </w:rPr>
                <w:t>AMPQUA302</w:t>
              </w:r>
            </w:hyperlink>
          </w:p>
        </w:tc>
        <w:tc>
          <w:tcPr>
            <w:tcW w:w="3326" w:type="pct"/>
          </w:tcPr>
          <w:p w14:paraId="7CEDAE73" w14:textId="77777777" w:rsidR="00F10803" w:rsidRPr="000F4B26" w:rsidRDefault="00F10803" w:rsidP="00A356B2">
            <w:pPr>
              <w:pStyle w:val="SIText"/>
              <w:rPr>
                <w:rFonts w:cs="Arial"/>
                <w:color w:val="auto"/>
                <w:sz w:val="22"/>
              </w:rPr>
            </w:pPr>
            <w:r w:rsidRPr="000F4B26">
              <w:rPr>
                <w:rFonts w:cs="Arial"/>
                <w:color w:val="auto"/>
                <w:sz w:val="22"/>
              </w:rPr>
              <w:t>Maintain food safety and quality programs</w:t>
            </w:r>
          </w:p>
        </w:tc>
      </w:tr>
      <w:tr w:rsidR="00F10803" w:rsidRPr="000F4B26" w14:paraId="155BBD57" w14:textId="77777777" w:rsidTr="00435DC3">
        <w:tc>
          <w:tcPr>
            <w:tcW w:w="1674" w:type="pct"/>
            <w:vAlign w:val="center"/>
          </w:tcPr>
          <w:p w14:paraId="55C6C78D" w14:textId="77777777" w:rsidR="00F10803" w:rsidRPr="00435DC3" w:rsidRDefault="00F10803" w:rsidP="00435DC3">
            <w:pPr>
              <w:spacing w:after="0" w:line="240" w:lineRule="auto"/>
              <w:rPr>
                <w:rStyle w:val="Hyperlink"/>
                <w:rFonts w:ascii="Arial" w:hAnsi="Arial"/>
              </w:rPr>
            </w:pPr>
            <w:hyperlink r:id="rId15" w:history="1">
              <w:r w:rsidRPr="000F4B26">
                <w:rPr>
                  <w:rStyle w:val="Hyperlink"/>
                  <w:rFonts w:ascii="Arial" w:hAnsi="Arial" w:cs="Arial"/>
                </w:rPr>
                <w:t>AMPWHS201</w:t>
              </w:r>
            </w:hyperlink>
            <w:r w:rsidRPr="00435DC3">
              <w:rPr>
                <w:rStyle w:val="Hyperlink"/>
                <w:rFonts w:ascii="Arial" w:hAnsi="Arial"/>
              </w:rPr>
              <w:t xml:space="preserve"> </w:t>
            </w:r>
          </w:p>
        </w:tc>
        <w:tc>
          <w:tcPr>
            <w:tcW w:w="3326" w:type="pct"/>
          </w:tcPr>
          <w:p w14:paraId="45E24AC8" w14:textId="77777777" w:rsidR="00F10803" w:rsidRPr="000F4B26" w:rsidRDefault="00F10803" w:rsidP="00677DA5">
            <w:pPr>
              <w:pStyle w:val="SIText"/>
              <w:rPr>
                <w:rFonts w:cs="Arial"/>
                <w:color w:val="auto"/>
                <w:sz w:val="22"/>
              </w:rPr>
            </w:pPr>
            <w:r w:rsidRPr="000F4B26">
              <w:rPr>
                <w:rFonts w:cs="Arial"/>
                <w:color w:val="auto"/>
                <w:sz w:val="22"/>
              </w:rPr>
              <w:t>Sharpen and handle knives safely</w:t>
            </w:r>
          </w:p>
        </w:tc>
      </w:tr>
      <w:tr w:rsidR="00F10803" w:rsidRPr="000F4B26" w14:paraId="23D4F216" w14:textId="77777777" w:rsidTr="00435DC3">
        <w:tc>
          <w:tcPr>
            <w:tcW w:w="1674" w:type="pct"/>
            <w:vAlign w:val="center"/>
          </w:tcPr>
          <w:p w14:paraId="7B7B6E8B" w14:textId="77777777" w:rsidR="00F10803" w:rsidRPr="00435DC3" w:rsidRDefault="00F10803" w:rsidP="00435DC3">
            <w:pPr>
              <w:spacing w:after="0" w:line="240" w:lineRule="auto"/>
              <w:rPr>
                <w:rStyle w:val="Hyperlink"/>
                <w:rFonts w:ascii="Arial" w:hAnsi="Arial"/>
              </w:rPr>
            </w:pPr>
            <w:hyperlink r:id="rId16" w:tgtFrame="_self" w:history="1">
              <w:r w:rsidRPr="00435DC3">
                <w:rPr>
                  <w:rStyle w:val="Hyperlink"/>
                  <w:rFonts w:ascii="Arial" w:hAnsi="Arial" w:cs="Arial"/>
                </w:rPr>
                <w:t>AMPWHS301</w:t>
              </w:r>
            </w:hyperlink>
          </w:p>
        </w:tc>
        <w:tc>
          <w:tcPr>
            <w:tcW w:w="3326" w:type="pct"/>
          </w:tcPr>
          <w:p w14:paraId="494CD6B0" w14:textId="77777777" w:rsidR="00F10803" w:rsidRPr="000F4B26" w:rsidRDefault="00F10803" w:rsidP="00A356B2">
            <w:pPr>
              <w:pStyle w:val="SIText"/>
              <w:rPr>
                <w:rFonts w:cs="Arial"/>
                <w:color w:val="auto"/>
                <w:sz w:val="22"/>
              </w:rPr>
            </w:pPr>
            <w:r w:rsidRPr="000F4B26">
              <w:rPr>
                <w:rFonts w:cs="Arial"/>
                <w:color w:val="auto"/>
                <w:sz w:val="22"/>
              </w:rPr>
              <w:t>Contribute to workplace health and safety processes</w:t>
            </w:r>
          </w:p>
        </w:tc>
      </w:tr>
    </w:tbl>
    <w:p w14:paraId="427F972A" w14:textId="77777777" w:rsidR="00C925BE" w:rsidRPr="001C5B76" w:rsidRDefault="00C925BE" w:rsidP="00C602DE">
      <w:pPr>
        <w:pStyle w:val="SIText-Bold"/>
        <w:rPr>
          <w:rFonts w:cs="Arial"/>
          <w:color w:val="000000" w:themeColor="text2"/>
          <w:sz w:val="22"/>
        </w:rPr>
      </w:pPr>
    </w:p>
    <w:p w14:paraId="306435D2" w14:textId="09A8F4F1" w:rsidR="00C602DE" w:rsidRPr="001C5B76" w:rsidRDefault="00C602DE" w:rsidP="00C602DE">
      <w:pPr>
        <w:pStyle w:val="SIText-Bold"/>
        <w:rPr>
          <w:rFonts w:cs="Arial"/>
          <w:color w:val="000000" w:themeColor="text2"/>
          <w:sz w:val="22"/>
        </w:rPr>
      </w:pPr>
      <w:r w:rsidRPr="001C5B76">
        <w:rPr>
          <w:rFonts w:cs="Arial"/>
          <w:color w:val="000000" w:themeColor="text2"/>
          <w:sz w:val="22"/>
        </w:rPr>
        <w:t>Elective Units</w:t>
      </w:r>
    </w:p>
    <w:p w14:paraId="26E9507E" w14:textId="77777777" w:rsidR="00A356B2" w:rsidRPr="001C5B76" w:rsidRDefault="00A356B2" w:rsidP="00A356B2">
      <w:pPr>
        <w:pStyle w:val="SIBulletList1"/>
        <w:numPr>
          <w:ilvl w:val="0"/>
          <w:numId w:val="0"/>
        </w:numPr>
        <w:ind w:left="357" w:hanging="357"/>
        <w:rPr>
          <w:rFonts w:cs="Arial"/>
          <w:color w:val="0000FF"/>
          <w:sz w:val="22"/>
        </w:rPr>
      </w:pPr>
    </w:p>
    <w:p w14:paraId="0F55C692" w14:textId="40D62500" w:rsidR="00C602DE" w:rsidRPr="001C5B76" w:rsidRDefault="00C602DE" w:rsidP="00C602DE">
      <w:pPr>
        <w:pStyle w:val="SIText-Bold"/>
        <w:rPr>
          <w:rFonts w:cs="Arial"/>
          <w:color w:val="000000" w:themeColor="text2"/>
          <w:sz w:val="22"/>
        </w:rPr>
      </w:pPr>
      <w:r w:rsidRPr="001C5B76">
        <w:rPr>
          <w:rFonts w:cs="Arial"/>
          <w:color w:val="000000" w:themeColor="text2"/>
          <w:sz w:val="22"/>
        </w:rPr>
        <w:t>Group A</w:t>
      </w:r>
      <w:r w:rsidR="00A356B2" w:rsidRPr="001C5B76">
        <w:rPr>
          <w:rFonts w:cs="Arial"/>
          <w:color w:val="000000" w:themeColor="text2"/>
          <w:sz w:val="22"/>
        </w:rPr>
        <w:t xml:space="preserve"> </w:t>
      </w:r>
      <w:r w:rsidR="00012FF1" w:rsidRPr="001C5B76">
        <w:rPr>
          <w:rFonts w:cs="Arial"/>
          <w:bCs/>
          <w:color w:val="auto"/>
          <w:sz w:val="22"/>
        </w:rPr>
        <w:t>Slaughter floor operations</w:t>
      </w:r>
    </w:p>
    <w:tbl>
      <w:tblPr>
        <w:tblStyle w:val="TableGrid"/>
        <w:tblW w:w="5000" w:type="pct"/>
        <w:tblLook w:val="04A0" w:firstRow="1" w:lastRow="0" w:firstColumn="1" w:lastColumn="0" w:noHBand="0" w:noVBand="1"/>
      </w:tblPr>
      <w:tblGrid>
        <w:gridCol w:w="3255"/>
        <w:gridCol w:w="6657"/>
      </w:tblGrid>
      <w:tr w:rsidR="000F4B26" w:rsidRPr="001C5B76" w14:paraId="43A8D13F" w14:textId="77777777" w:rsidTr="000F4B26">
        <w:tc>
          <w:tcPr>
            <w:tcW w:w="1642" w:type="pct"/>
          </w:tcPr>
          <w:p w14:paraId="790301AF" w14:textId="77777777" w:rsidR="000F4B26" w:rsidRPr="000F4B26" w:rsidRDefault="000F4B26" w:rsidP="00DE5CA8">
            <w:pPr>
              <w:spacing w:after="0" w:line="240" w:lineRule="auto"/>
              <w:rPr>
                <w:rFonts w:ascii="Arial" w:hAnsi="Arial" w:cs="Arial"/>
              </w:rPr>
            </w:pPr>
            <w:hyperlink r:id="rId17" w:history="1">
              <w:r w:rsidRPr="000F4B26">
                <w:rPr>
                  <w:rStyle w:val="Hyperlink"/>
                  <w:rFonts w:ascii="Arial" w:hAnsi="Arial" w:cs="Arial"/>
                </w:rPr>
                <w:t>AMPABA302</w:t>
              </w:r>
            </w:hyperlink>
            <w:r w:rsidRPr="000F4B26">
              <w:rPr>
                <w:rFonts w:ascii="Arial" w:hAnsi="Arial" w:cs="Arial"/>
              </w:rPr>
              <w:t>#*</w:t>
            </w:r>
          </w:p>
        </w:tc>
        <w:tc>
          <w:tcPr>
            <w:tcW w:w="3358" w:type="pct"/>
          </w:tcPr>
          <w:p w14:paraId="03648E04" w14:textId="77777777" w:rsidR="000F4B26" w:rsidRPr="000F4B26" w:rsidRDefault="000F4B26" w:rsidP="00DE5CA8">
            <w:pPr>
              <w:pStyle w:val="SIText"/>
              <w:rPr>
                <w:rFonts w:cs="Arial"/>
                <w:color w:val="auto"/>
                <w:sz w:val="22"/>
              </w:rPr>
            </w:pPr>
            <w:r w:rsidRPr="000F4B26">
              <w:rPr>
                <w:rFonts w:cs="Arial"/>
                <w:color w:val="auto"/>
                <w:sz w:val="22"/>
              </w:rPr>
              <w:t>Prepare and present viscera for inspection</w:t>
            </w:r>
          </w:p>
        </w:tc>
      </w:tr>
      <w:tr w:rsidR="000F4B26" w:rsidRPr="008B152E" w14:paraId="4193AA65" w14:textId="77777777" w:rsidTr="00D83F14">
        <w:tc>
          <w:tcPr>
            <w:tcW w:w="1642" w:type="pct"/>
          </w:tcPr>
          <w:p w14:paraId="3E7034A7" w14:textId="77777777" w:rsidR="000F4B26" w:rsidRPr="000F4B26" w:rsidRDefault="000F4B26" w:rsidP="00012FF1">
            <w:pPr>
              <w:pStyle w:val="SIText"/>
              <w:rPr>
                <w:rFonts w:cs="Arial"/>
                <w:color w:val="auto"/>
                <w:sz w:val="22"/>
              </w:rPr>
            </w:pPr>
            <w:r w:rsidRPr="000F4B26">
              <w:rPr>
                <w:rFonts w:cs="Arial"/>
                <w:color w:val="auto"/>
                <w:sz w:val="22"/>
              </w:rPr>
              <w:t>AMPABA3X01#</w:t>
            </w:r>
          </w:p>
        </w:tc>
        <w:tc>
          <w:tcPr>
            <w:tcW w:w="3358" w:type="pct"/>
          </w:tcPr>
          <w:p w14:paraId="71A0D18B" w14:textId="77777777" w:rsidR="000F4B26" w:rsidRPr="000F4B26" w:rsidRDefault="000F4B26" w:rsidP="00012FF1">
            <w:pPr>
              <w:pStyle w:val="SIText"/>
              <w:rPr>
                <w:rFonts w:cs="Arial"/>
                <w:color w:val="auto"/>
                <w:sz w:val="22"/>
              </w:rPr>
            </w:pPr>
            <w:r w:rsidRPr="000F4B26">
              <w:rPr>
                <w:rFonts w:cs="Arial"/>
                <w:color w:val="auto"/>
                <w:sz w:val="22"/>
              </w:rPr>
              <w:t>Stun animal</w:t>
            </w:r>
          </w:p>
        </w:tc>
      </w:tr>
      <w:tr w:rsidR="000F4B26" w:rsidRPr="008B152E" w14:paraId="16376D0A" w14:textId="77777777" w:rsidTr="00D83F14">
        <w:tc>
          <w:tcPr>
            <w:tcW w:w="1642" w:type="pct"/>
          </w:tcPr>
          <w:p w14:paraId="58FCC9EB" w14:textId="72106363" w:rsidR="000F4B26" w:rsidRPr="000F4B26" w:rsidRDefault="000F4B26" w:rsidP="008B152E">
            <w:pPr>
              <w:pStyle w:val="SIText"/>
              <w:rPr>
                <w:rFonts w:cs="Arial"/>
                <w:color w:val="auto"/>
                <w:sz w:val="22"/>
              </w:rPr>
            </w:pPr>
            <w:r w:rsidRPr="000F4B26">
              <w:rPr>
                <w:rFonts w:cs="Arial"/>
                <w:color w:val="auto"/>
                <w:sz w:val="22"/>
              </w:rPr>
              <w:t>AMPABA3X02#</w:t>
            </w:r>
            <w:r w:rsidR="00944A42">
              <w:rPr>
                <w:rFonts w:cs="Arial"/>
                <w:color w:val="auto"/>
                <w:sz w:val="22"/>
              </w:rPr>
              <w:t>*</w:t>
            </w:r>
          </w:p>
        </w:tc>
        <w:tc>
          <w:tcPr>
            <w:tcW w:w="3358" w:type="pct"/>
          </w:tcPr>
          <w:p w14:paraId="74DB256B" w14:textId="77777777" w:rsidR="000F4B26" w:rsidRPr="000F4B26" w:rsidRDefault="000F4B26" w:rsidP="008B152E">
            <w:pPr>
              <w:pStyle w:val="SIText"/>
              <w:rPr>
                <w:rFonts w:cs="Arial"/>
                <w:color w:val="auto"/>
                <w:sz w:val="22"/>
              </w:rPr>
            </w:pPr>
            <w:r w:rsidRPr="000F4B26">
              <w:rPr>
                <w:rFonts w:cs="Arial"/>
                <w:color w:val="auto"/>
                <w:sz w:val="22"/>
              </w:rPr>
              <w:t>Stick and bleed animal</w:t>
            </w:r>
          </w:p>
        </w:tc>
      </w:tr>
      <w:tr w:rsidR="000F4B26" w:rsidRPr="008B152E" w14:paraId="4EB25C94" w14:textId="77777777" w:rsidTr="00D83F14">
        <w:tc>
          <w:tcPr>
            <w:tcW w:w="1642" w:type="pct"/>
          </w:tcPr>
          <w:p w14:paraId="675ED326" w14:textId="77777777" w:rsidR="000F4B26" w:rsidRPr="000F4B26" w:rsidRDefault="000F4B26" w:rsidP="008B152E">
            <w:pPr>
              <w:spacing w:after="0" w:line="240" w:lineRule="auto"/>
              <w:rPr>
                <w:rFonts w:ascii="Arial" w:hAnsi="Arial" w:cs="Arial"/>
              </w:rPr>
            </w:pPr>
            <w:r w:rsidRPr="000F4B26">
              <w:rPr>
                <w:rFonts w:ascii="Arial" w:hAnsi="Arial" w:cs="Arial"/>
              </w:rPr>
              <w:t>AMPABA3X03#</w:t>
            </w:r>
          </w:p>
        </w:tc>
        <w:tc>
          <w:tcPr>
            <w:tcW w:w="3358" w:type="pct"/>
          </w:tcPr>
          <w:p w14:paraId="3BD753B0" w14:textId="77777777" w:rsidR="000F4B26" w:rsidRPr="000F4B26" w:rsidRDefault="000F4B26" w:rsidP="008B152E">
            <w:pPr>
              <w:pStyle w:val="SIText"/>
              <w:rPr>
                <w:rFonts w:cs="Arial"/>
                <w:color w:val="auto"/>
                <w:sz w:val="22"/>
              </w:rPr>
            </w:pPr>
            <w:r w:rsidRPr="000F4B26">
              <w:rPr>
                <w:rFonts w:cs="Arial"/>
                <w:color w:val="auto"/>
                <w:sz w:val="22"/>
              </w:rPr>
              <w:t>Monitor the effective operations of electrical stimulation</w:t>
            </w:r>
          </w:p>
        </w:tc>
      </w:tr>
      <w:tr w:rsidR="000F4B26" w:rsidRPr="001C5B76" w14:paraId="1A980C22" w14:textId="77777777" w:rsidTr="00510C38">
        <w:tc>
          <w:tcPr>
            <w:tcW w:w="1642" w:type="pct"/>
          </w:tcPr>
          <w:p w14:paraId="2B968B35" w14:textId="77777777" w:rsidR="000F4B26" w:rsidRPr="000F4B26" w:rsidRDefault="000F4B26" w:rsidP="00510C38">
            <w:pPr>
              <w:pStyle w:val="SIText"/>
              <w:rPr>
                <w:rFonts w:cs="Arial"/>
                <w:color w:val="auto"/>
                <w:sz w:val="22"/>
              </w:rPr>
            </w:pPr>
            <w:r w:rsidRPr="000F4B26">
              <w:rPr>
                <w:rFonts w:cs="Arial"/>
                <w:color w:val="auto"/>
                <w:sz w:val="22"/>
              </w:rPr>
              <w:t>AMPABA3X04#</w:t>
            </w:r>
          </w:p>
        </w:tc>
        <w:tc>
          <w:tcPr>
            <w:tcW w:w="3358" w:type="pct"/>
          </w:tcPr>
          <w:p w14:paraId="49674A3E" w14:textId="77777777" w:rsidR="000F4B26" w:rsidRPr="000F4B26" w:rsidRDefault="000F4B26" w:rsidP="00510C38">
            <w:pPr>
              <w:pStyle w:val="SIText"/>
              <w:rPr>
                <w:rFonts w:cs="Arial"/>
                <w:color w:val="auto"/>
                <w:sz w:val="22"/>
              </w:rPr>
            </w:pPr>
            <w:r w:rsidRPr="000F4B26">
              <w:rPr>
                <w:rFonts w:cs="Arial"/>
                <w:color w:val="auto"/>
                <w:sz w:val="22"/>
              </w:rPr>
              <w:t>Rod weasand</w:t>
            </w:r>
          </w:p>
        </w:tc>
      </w:tr>
      <w:tr w:rsidR="000F4B26" w:rsidRPr="008B152E" w14:paraId="38B92308" w14:textId="77777777" w:rsidTr="001113CA">
        <w:tc>
          <w:tcPr>
            <w:tcW w:w="1642" w:type="pct"/>
            <w:vAlign w:val="center"/>
          </w:tcPr>
          <w:p w14:paraId="5616457F" w14:textId="77777777" w:rsidR="000F4B26" w:rsidRPr="000F4B26" w:rsidRDefault="000F4B26" w:rsidP="008B152E">
            <w:pPr>
              <w:pStyle w:val="SIText"/>
              <w:rPr>
                <w:rFonts w:cs="Arial"/>
                <w:color w:val="auto"/>
                <w:sz w:val="22"/>
              </w:rPr>
            </w:pPr>
            <w:r w:rsidRPr="000F4B26">
              <w:rPr>
                <w:rFonts w:cs="Arial"/>
                <w:color w:val="auto"/>
                <w:sz w:val="22"/>
              </w:rPr>
              <w:t>AMPABA3X08*#</w:t>
            </w:r>
          </w:p>
        </w:tc>
        <w:tc>
          <w:tcPr>
            <w:tcW w:w="3358" w:type="pct"/>
            <w:vAlign w:val="center"/>
          </w:tcPr>
          <w:p w14:paraId="2F750E7A" w14:textId="77777777" w:rsidR="000F4B26" w:rsidRPr="000F4B26" w:rsidRDefault="000F4B26" w:rsidP="008B152E">
            <w:pPr>
              <w:pStyle w:val="SIText"/>
              <w:rPr>
                <w:rFonts w:cs="Arial"/>
                <w:color w:val="auto"/>
                <w:sz w:val="22"/>
              </w:rPr>
            </w:pPr>
            <w:r w:rsidRPr="000F4B26">
              <w:rPr>
                <w:rFonts w:cs="Arial"/>
                <w:color w:val="auto"/>
                <w:sz w:val="22"/>
              </w:rPr>
              <w:t>Split carcase</w:t>
            </w:r>
          </w:p>
        </w:tc>
      </w:tr>
      <w:tr w:rsidR="000F4B26" w:rsidRPr="008B152E" w14:paraId="39660339" w14:textId="77777777" w:rsidTr="001113CA">
        <w:tc>
          <w:tcPr>
            <w:tcW w:w="1642" w:type="pct"/>
            <w:vAlign w:val="center"/>
          </w:tcPr>
          <w:p w14:paraId="3181B30A" w14:textId="77777777" w:rsidR="000F4B26" w:rsidRPr="000F4B26" w:rsidRDefault="000F4B26" w:rsidP="008B152E">
            <w:pPr>
              <w:pStyle w:val="SIText"/>
              <w:rPr>
                <w:rFonts w:cs="Arial"/>
                <w:color w:val="auto"/>
                <w:sz w:val="22"/>
              </w:rPr>
            </w:pPr>
            <w:r w:rsidRPr="000F4B26">
              <w:rPr>
                <w:rFonts w:cs="Arial"/>
                <w:color w:val="auto"/>
                <w:sz w:val="22"/>
              </w:rPr>
              <w:t>AMPABA3X09*#</w:t>
            </w:r>
          </w:p>
        </w:tc>
        <w:tc>
          <w:tcPr>
            <w:tcW w:w="3358" w:type="pct"/>
            <w:vAlign w:val="center"/>
          </w:tcPr>
          <w:p w14:paraId="57BE44E6" w14:textId="77777777" w:rsidR="000F4B26" w:rsidRPr="000F4B26" w:rsidRDefault="000F4B26" w:rsidP="008B152E">
            <w:pPr>
              <w:pStyle w:val="SIText"/>
              <w:rPr>
                <w:rFonts w:cs="Arial"/>
                <w:color w:val="auto"/>
                <w:sz w:val="22"/>
              </w:rPr>
            </w:pPr>
            <w:r w:rsidRPr="000F4B26">
              <w:rPr>
                <w:rFonts w:cs="Arial"/>
                <w:color w:val="auto"/>
                <w:sz w:val="22"/>
              </w:rPr>
              <w:t>Make first leg opening cuts</w:t>
            </w:r>
          </w:p>
        </w:tc>
      </w:tr>
      <w:tr w:rsidR="000F4B26" w:rsidRPr="008B152E" w14:paraId="77FC28B1" w14:textId="77777777" w:rsidTr="001113CA">
        <w:tc>
          <w:tcPr>
            <w:tcW w:w="1642" w:type="pct"/>
            <w:vAlign w:val="center"/>
          </w:tcPr>
          <w:p w14:paraId="1996691E" w14:textId="77777777" w:rsidR="000F4B26" w:rsidRPr="000F4B26" w:rsidRDefault="000F4B26" w:rsidP="008B152E">
            <w:pPr>
              <w:pStyle w:val="SIText"/>
              <w:rPr>
                <w:rFonts w:cs="Arial"/>
                <w:color w:val="auto"/>
                <w:sz w:val="22"/>
              </w:rPr>
            </w:pPr>
            <w:r w:rsidRPr="000F4B26">
              <w:rPr>
                <w:rFonts w:cs="Arial"/>
                <w:color w:val="auto"/>
                <w:sz w:val="22"/>
              </w:rPr>
              <w:t>AMPABA3X10*#</w:t>
            </w:r>
          </w:p>
        </w:tc>
        <w:tc>
          <w:tcPr>
            <w:tcW w:w="3358" w:type="pct"/>
            <w:vAlign w:val="center"/>
          </w:tcPr>
          <w:p w14:paraId="3A4B5B59" w14:textId="77777777" w:rsidR="000F4B26" w:rsidRPr="000F4B26" w:rsidRDefault="000F4B26" w:rsidP="008B152E">
            <w:pPr>
              <w:pStyle w:val="SIText"/>
              <w:rPr>
                <w:rFonts w:cs="Arial"/>
                <w:color w:val="auto"/>
                <w:sz w:val="22"/>
              </w:rPr>
            </w:pPr>
            <w:r w:rsidRPr="000F4B26">
              <w:rPr>
                <w:rFonts w:cs="Arial"/>
                <w:color w:val="auto"/>
                <w:sz w:val="22"/>
              </w:rPr>
              <w:t>Make second leg opening cuts</w:t>
            </w:r>
          </w:p>
        </w:tc>
      </w:tr>
      <w:tr w:rsidR="000F4B26" w:rsidRPr="001C5B76" w14:paraId="03509A60" w14:textId="77777777" w:rsidTr="00506160">
        <w:tc>
          <w:tcPr>
            <w:tcW w:w="1642" w:type="pct"/>
          </w:tcPr>
          <w:p w14:paraId="1FB1F375" w14:textId="77777777" w:rsidR="000F4B26" w:rsidRPr="000F4B26" w:rsidRDefault="000F4B26" w:rsidP="00506160">
            <w:pPr>
              <w:pStyle w:val="SIText"/>
              <w:rPr>
                <w:rFonts w:cs="Arial"/>
                <w:color w:val="auto"/>
                <w:sz w:val="22"/>
              </w:rPr>
            </w:pPr>
            <w:r w:rsidRPr="000F4B26">
              <w:rPr>
                <w:rFonts w:cs="Arial"/>
                <w:color w:val="auto"/>
                <w:sz w:val="22"/>
              </w:rPr>
              <w:t>AMPABA3X11*#</w:t>
            </w:r>
          </w:p>
        </w:tc>
        <w:tc>
          <w:tcPr>
            <w:tcW w:w="3358" w:type="pct"/>
            <w:vAlign w:val="center"/>
          </w:tcPr>
          <w:p w14:paraId="08D58B60" w14:textId="77777777" w:rsidR="000F4B26" w:rsidRPr="000F4B26" w:rsidRDefault="000F4B26" w:rsidP="00506160">
            <w:pPr>
              <w:pStyle w:val="SIText"/>
              <w:rPr>
                <w:rFonts w:cs="Arial"/>
                <w:color w:val="auto"/>
                <w:sz w:val="22"/>
              </w:rPr>
            </w:pPr>
            <w:r w:rsidRPr="000F4B26">
              <w:rPr>
                <w:rFonts w:cs="Arial"/>
                <w:color w:val="auto"/>
                <w:sz w:val="22"/>
              </w:rPr>
              <w:t>Perform legging on small stock</w:t>
            </w:r>
          </w:p>
        </w:tc>
      </w:tr>
      <w:tr w:rsidR="000F4B26" w:rsidRPr="001C5B76" w14:paraId="09958AF3" w14:textId="77777777" w:rsidTr="000F4B26">
        <w:tc>
          <w:tcPr>
            <w:tcW w:w="1642" w:type="pct"/>
          </w:tcPr>
          <w:p w14:paraId="463F06B4" w14:textId="77777777" w:rsidR="000F4B26" w:rsidRPr="000F4B26" w:rsidRDefault="000F4B26" w:rsidP="00100BD8">
            <w:pPr>
              <w:spacing w:after="0" w:line="240" w:lineRule="auto"/>
              <w:rPr>
                <w:rFonts w:ascii="Arial" w:hAnsi="Arial" w:cs="Arial"/>
              </w:rPr>
            </w:pPr>
            <w:r w:rsidRPr="000F4B26">
              <w:rPr>
                <w:rFonts w:ascii="Arial" w:hAnsi="Arial" w:cs="Arial"/>
              </w:rPr>
              <w:t>AMPABA3X12*#</w:t>
            </w:r>
          </w:p>
        </w:tc>
        <w:tc>
          <w:tcPr>
            <w:tcW w:w="3358" w:type="pct"/>
          </w:tcPr>
          <w:p w14:paraId="7AF0F936" w14:textId="77777777" w:rsidR="000F4B26" w:rsidRPr="000F4B26" w:rsidRDefault="000F4B26" w:rsidP="00100BD8">
            <w:pPr>
              <w:pStyle w:val="SIText"/>
              <w:rPr>
                <w:rFonts w:cs="Arial"/>
                <w:color w:val="auto"/>
                <w:sz w:val="22"/>
              </w:rPr>
            </w:pPr>
            <w:r w:rsidRPr="000F4B26">
              <w:rPr>
                <w:rFonts w:cs="Arial"/>
                <w:color w:val="auto"/>
                <w:sz w:val="22"/>
              </w:rPr>
              <w:t>Perform animal slaughter in accordance with Halal certification requirements</w:t>
            </w:r>
          </w:p>
        </w:tc>
      </w:tr>
      <w:tr w:rsidR="000F4B26" w:rsidRPr="008B152E" w14:paraId="4F4C0A6A" w14:textId="77777777" w:rsidTr="001113CA">
        <w:tc>
          <w:tcPr>
            <w:tcW w:w="1642" w:type="pct"/>
            <w:vAlign w:val="center"/>
          </w:tcPr>
          <w:p w14:paraId="49004958" w14:textId="77777777" w:rsidR="000F4B26" w:rsidRPr="000F4B26" w:rsidRDefault="000F4B26" w:rsidP="008B152E">
            <w:pPr>
              <w:pStyle w:val="SIText"/>
              <w:rPr>
                <w:rFonts w:cs="Arial"/>
                <w:color w:val="auto"/>
                <w:sz w:val="22"/>
              </w:rPr>
            </w:pPr>
            <w:r w:rsidRPr="000F4B26">
              <w:rPr>
                <w:rFonts w:cs="Arial"/>
                <w:color w:val="auto"/>
                <w:sz w:val="22"/>
              </w:rPr>
              <w:t>AMPABA3X14*#</w:t>
            </w:r>
          </w:p>
        </w:tc>
        <w:tc>
          <w:tcPr>
            <w:tcW w:w="3358" w:type="pct"/>
            <w:vAlign w:val="center"/>
          </w:tcPr>
          <w:p w14:paraId="2B0A903C" w14:textId="77777777" w:rsidR="000F4B26" w:rsidRPr="000F4B26" w:rsidRDefault="000F4B26" w:rsidP="008B152E">
            <w:pPr>
              <w:pStyle w:val="SIText"/>
              <w:rPr>
                <w:rFonts w:cs="Arial"/>
                <w:color w:val="auto"/>
                <w:sz w:val="22"/>
              </w:rPr>
            </w:pPr>
            <w:r w:rsidRPr="000F4B26">
              <w:rPr>
                <w:rFonts w:cs="Arial"/>
                <w:color w:val="auto"/>
                <w:sz w:val="22"/>
              </w:rPr>
              <w:t>Perform ‘Y’ cut</w:t>
            </w:r>
          </w:p>
        </w:tc>
      </w:tr>
      <w:tr w:rsidR="000F4B26" w:rsidRPr="001C5B76" w14:paraId="2AB82AB5" w14:textId="77777777" w:rsidTr="00020288">
        <w:tc>
          <w:tcPr>
            <w:tcW w:w="1642" w:type="pct"/>
          </w:tcPr>
          <w:p w14:paraId="33385C53" w14:textId="77777777" w:rsidR="000F4B26" w:rsidRPr="000F4B26" w:rsidRDefault="000F4B26" w:rsidP="00020288">
            <w:pPr>
              <w:pStyle w:val="SIText"/>
              <w:rPr>
                <w:rFonts w:cs="Arial"/>
                <w:color w:val="auto"/>
                <w:sz w:val="22"/>
              </w:rPr>
            </w:pPr>
            <w:r w:rsidRPr="000F4B26">
              <w:rPr>
                <w:rFonts w:cs="Arial"/>
                <w:color w:val="auto"/>
                <w:sz w:val="22"/>
              </w:rPr>
              <w:t>AMPABA3X15*#</w:t>
            </w:r>
          </w:p>
        </w:tc>
        <w:tc>
          <w:tcPr>
            <w:tcW w:w="3358" w:type="pct"/>
            <w:vAlign w:val="center"/>
          </w:tcPr>
          <w:p w14:paraId="143AB180" w14:textId="77777777" w:rsidR="000F4B26" w:rsidRPr="000F4B26" w:rsidRDefault="000F4B26" w:rsidP="00020288">
            <w:pPr>
              <w:pStyle w:val="SIText"/>
              <w:rPr>
                <w:rFonts w:cs="Arial"/>
                <w:color w:val="auto"/>
                <w:sz w:val="22"/>
              </w:rPr>
            </w:pPr>
            <w:r w:rsidRPr="000F4B26">
              <w:rPr>
                <w:rFonts w:cs="Arial"/>
                <w:color w:val="auto"/>
                <w:sz w:val="22"/>
              </w:rPr>
              <w:t>Skin head</w:t>
            </w:r>
          </w:p>
        </w:tc>
      </w:tr>
      <w:tr w:rsidR="000F4B26" w:rsidRPr="008B152E" w14:paraId="44899AED" w14:textId="77777777" w:rsidTr="001113CA">
        <w:tc>
          <w:tcPr>
            <w:tcW w:w="1642" w:type="pct"/>
            <w:vAlign w:val="center"/>
          </w:tcPr>
          <w:p w14:paraId="764B25DC" w14:textId="77777777" w:rsidR="000F4B26" w:rsidRPr="000F4B26" w:rsidRDefault="000F4B26" w:rsidP="008B152E">
            <w:pPr>
              <w:pStyle w:val="SIText"/>
              <w:rPr>
                <w:rFonts w:cs="Arial"/>
                <w:color w:val="auto"/>
                <w:sz w:val="22"/>
              </w:rPr>
            </w:pPr>
            <w:r w:rsidRPr="000F4B26">
              <w:rPr>
                <w:rFonts w:cs="Arial"/>
                <w:color w:val="auto"/>
                <w:sz w:val="22"/>
              </w:rPr>
              <w:t>AMPABA3X16*#</w:t>
            </w:r>
          </w:p>
        </w:tc>
        <w:tc>
          <w:tcPr>
            <w:tcW w:w="3358" w:type="pct"/>
            <w:vAlign w:val="center"/>
          </w:tcPr>
          <w:p w14:paraId="3BF86D65" w14:textId="77777777" w:rsidR="000F4B26" w:rsidRPr="000F4B26" w:rsidRDefault="000F4B26" w:rsidP="008B152E">
            <w:pPr>
              <w:pStyle w:val="SIText"/>
              <w:rPr>
                <w:rFonts w:cs="Arial"/>
                <w:color w:val="auto"/>
                <w:sz w:val="22"/>
              </w:rPr>
            </w:pPr>
            <w:r w:rsidRPr="000F4B26">
              <w:rPr>
                <w:rFonts w:cs="Arial"/>
                <w:color w:val="auto"/>
                <w:sz w:val="22"/>
              </w:rPr>
              <w:t>Perform flanking cuts</w:t>
            </w:r>
          </w:p>
        </w:tc>
      </w:tr>
      <w:tr w:rsidR="000F4B26" w:rsidRPr="001C5B76" w14:paraId="363DF5EE" w14:textId="77777777" w:rsidTr="00020288">
        <w:tc>
          <w:tcPr>
            <w:tcW w:w="1642" w:type="pct"/>
          </w:tcPr>
          <w:p w14:paraId="6E094AC4" w14:textId="77777777" w:rsidR="000F4B26" w:rsidRPr="000F4B26" w:rsidRDefault="000F4B26" w:rsidP="00020288">
            <w:pPr>
              <w:pStyle w:val="SIText"/>
              <w:rPr>
                <w:rFonts w:cs="Arial"/>
                <w:color w:val="auto"/>
                <w:sz w:val="22"/>
              </w:rPr>
            </w:pPr>
            <w:r w:rsidRPr="000F4B26">
              <w:rPr>
                <w:rFonts w:cs="Arial"/>
                <w:color w:val="auto"/>
                <w:sz w:val="22"/>
              </w:rPr>
              <w:lastRenderedPageBreak/>
              <w:t>AMPABA3X17*#</w:t>
            </w:r>
          </w:p>
        </w:tc>
        <w:tc>
          <w:tcPr>
            <w:tcW w:w="3358" w:type="pct"/>
            <w:vAlign w:val="center"/>
          </w:tcPr>
          <w:p w14:paraId="758624C8" w14:textId="77777777" w:rsidR="000F4B26" w:rsidRPr="000F4B26" w:rsidRDefault="000F4B26" w:rsidP="00020288">
            <w:pPr>
              <w:pStyle w:val="SIText"/>
              <w:rPr>
                <w:rFonts w:cs="Arial"/>
                <w:color w:val="auto"/>
                <w:sz w:val="22"/>
              </w:rPr>
            </w:pPr>
            <w:r w:rsidRPr="000F4B26">
              <w:rPr>
                <w:rFonts w:cs="Arial"/>
                <w:color w:val="auto"/>
                <w:sz w:val="22"/>
              </w:rPr>
              <w:t>Perform brisket cuts</w:t>
            </w:r>
          </w:p>
        </w:tc>
      </w:tr>
      <w:tr w:rsidR="000F4B26" w:rsidRPr="001C5B76" w14:paraId="45D1E7BE" w14:textId="77777777" w:rsidTr="00020288">
        <w:tc>
          <w:tcPr>
            <w:tcW w:w="1642" w:type="pct"/>
          </w:tcPr>
          <w:p w14:paraId="02108D3F" w14:textId="77777777" w:rsidR="000F4B26" w:rsidRPr="000F4B26" w:rsidRDefault="000F4B26" w:rsidP="00020288">
            <w:pPr>
              <w:pStyle w:val="SIText"/>
              <w:rPr>
                <w:rFonts w:cs="Arial"/>
                <w:color w:val="auto"/>
                <w:sz w:val="22"/>
              </w:rPr>
            </w:pPr>
            <w:r w:rsidRPr="000F4B26">
              <w:rPr>
                <w:rFonts w:cs="Arial"/>
                <w:color w:val="auto"/>
                <w:sz w:val="22"/>
              </w:rPr>
              <w:t>AMPABA3X18*#</w:t>
            </w:r>
          </w:p>
        </w:tc>
        <w:tc>
          <w:tcPr>
            <w:tcW w:w="3358" w:type="pct"/>
            <w:vAlign w:val="center"/>
          </w:tcPr>
          <w:p w14:paraId="50075EEF" w14:textId="77777777" w:rsidR="000F4B26" w:rsidRPr="000F4B26" w:rsidRDefault="000F4B26" w:rsidP="00020288">
            <w:pPr>
              <w:pStyle w:val="SIText"/>
              <w:rPr>
                <w:rFonts w:cs="Arial"/>
                <w:color w:val="auto"/>
                <w:sz w:val="22"/>
              </w:rPr>
            </w:pPr>
            <w:r w:rsidRPr="000F4B26">
              <w:rPr>
                <w:rFonts w:cs="Arial"/>
                <w:color w:val="auto"/>
                <w:sz w:val="22"/>
              </w:rPr>
              <w:t>Perform rumping cuts</w:t>
            </w:r>
          </w:p>
        </w:tc>
      </w:tr>
      <w:tr w:rsidR="000F4B26" w:rsidRPr="001C5B76" w14:paraId="48AA99CE" w14:textId="77777777" w:rsidTr="00020288">
        <w:tc>
          <w:tcPr>
            <w:tcW w:w="1642" w:type="pct"/>
          </w:tcPr>
          <w:p w14:paraId="20B44A9A" w14:textId="77777777" w:rsidR="000F4B26" w:rsidRPr="000F4B26" w:rsidRDefault="000F4B26" w:rsidP="00020288">
            <w:pPr>
              <w:pStyle w:val="SIText"/>
              <w:rPr>
                <w:rFonts w:cs="Arial"/>
                <w:color w:val="auto"/>
                <w:sz w:val="22"/>
              </w:rPr>
            </w:pPr>
            <w:r w:rsidRPr="000F4B26">
              <w:rPr>
                <w:rFonts w:cs="Arial"/>
                <w:color w:val="auto"/>
                <w:sz w:val="22"/>
              </w:rPr>
              <w:t>AMPABA3X19*#</w:t>
            </w:r>
          </w:p>
        </w:tc>
        <w:tc>
          <w:tcPr>
            <w:tcW w:w="3358" w:type="pct"/>
            <w:vAlign w:val="center"/>
          </w:tcPr>
          <w:p w14:paraId="3F9EC2F9" w14:textId="77777777" w:rsidR="000F4B26" w:rsidRPr="000F4B26" w:rsidRDefault="000F4B26" w:rsidP="00020288">
            <w:pPr>
              <w:pStyle w:val="SIText"/>
              <w:rPr>
                <w:rFonts w:cs="Arial"/>
                <w:color w:val="auto"/>
                <w:sz w:val="22"/>
              </w:rPr>
            </w:pPr>
            <w:r w:rsidRPr="000F4B26">
              <w:rPr>
                <w:rFonts w:cs="Arial"/>
                <w:color w:val="auto"/>
                <w:sz w:val="22"/>
              </w:rPr>
              <w:t>Perform rosette cuts</w:t>
            </w:r>
          </w:p>
        </w:tc>
      </w:tr>
      <w:tr w:rsidR="000F4B26" w:rsidRPr="001C5B76" w14:paraId="3EC5F4B3" w14:textId="77777777" w:rsidTr="00020288">
        <w:tc>
          <w:tcPr>
            <w:tcW w:w="1642" w:type="pct"/>
          </w:tcPr>
          <w:p w14:paraId="53DB5B63" w14:textId="77777777" w:rsidR="000F4B26" w:rsidRPr="000F4B26" w:rsidRDefault="000F4B26" w:rsidP="00020288">
            <w:pPr>
              <w:pStyle w:val="SIText"/>
              <w:rPr>
                <w:rFonts w:cs="Arial"/>
                <w:color w:val="auto"/>
                <w:sz w:val="22"/>
              </w:rPr>
            </w:pPr>
            <w:r w:rsidRPr="000F4B26">
              <w:rPr>
                <w:rFonts w:cs="Arial"/>
                <w:color w:val="auto"/>
                <w:sz w:val="22"/>
              </w:rPr>
              <w:t>AMPABA3X20*#</w:t>
            </w:r>
          </w:p>
        </w:tc>
        <w:tc>
          <w:tcPr>
            <w:tcW w:w="3358" w:type="pct"/>
            <w:vAlign w:val="center"/>
          </w:tcPr>
          <w:p w14:paraId="214DBFDB" w14:textId="77777777" w:rsidR="000F4B26" w:rsidRPr="000F4B26" w:rsidRDefault="000F4B26" w:rsidP="00020288">
            <w:pPr>
              <w:pStyle w:val="SIText"/>
              <w:rPr>
                <w:rFonts w:cs="Arial"/>
                <w:color w:val="auto"/>
                <w:sz w:val="22"/>
              </w:rPr>
            </w:pPr>
            <w:r w:rsidRPr="000F4B26">
              <w:rPr>
                <w:rFonts w:cs="Arial"/>
                <w:color w:val="auto"/>
                <w:sz w:val="22"/>
              </w:rPr>
              <w:t>Perform midline cuts</w:t>
            </w:r>
          </w:p>
        </w:tc>
      </w:tr>
      <w:tr w:rsidR="000F4B26" w:rsidRPr="008B152E" w14:paraId="061DBE0C" w14:textId="77777777" w:rsidTr="001113CA">
        <w:tc>
          <w:tcPr>
            <w:tcW w:w="1642" w:type="pct"/>
            <w:vAlign w:val="center"/>
          </w:tcPr>
          <w:p w14:paraId="4B493D16" w14:textId="77777777" w:rsidR="000F4B26" w:rsidRPr="000F4B26" w:rsidRDefault="000F4B26" w:rsidP="008B152E">
            <w:pPr>
              <w:pStyle w:val="SIText"/>
              <w:rPr>
                <w:rFonts w:cs="Arial"/>
                <w:color w:val="auto"/>
                <w:sz w:val="22"/>
              </w:rPr>
            </w:pPr>
            <w:r w:rsidRPr="000F4B26">
              <w:rPr>
                <w:rFonts w:cs="Arial"/>
                <w:color w:val="auto"/>
                <w:sz w:val="22"/>
              </w:rPr>
              <w:t>AMPABA3X22*#</w:t>
            </w:r>
          </w:p>
        </w:tc>
        <w:tc>
          <w:tcPr>
            <w:tcW w:w="3358" w:type="pct"/>
            <w:vAlign w:val="center"/>
          </w:tcPr>
          <w:p w14:paraId="53B94876" w14:textId="77777777" w:rsidR="000F4B26" w:rsidRPr="000F4B26" w:rsidRDefault="000F4B26" w:rsidP="008B152E">
            <w:pPr>
              <w:pStyle w:val="SIText"/>
              <w:rPr>
                <w:rFonts w:cs="Arial"/>
                <w:color w:val="auto"/>
                <w:sz w:val="22"/>
              </w:rPr>
            </w:pPr>
            <w:r w:rsidRPr="000F4B26">
              <w:rPr>
                <w:rFonts w:cs="Arial"/>
                <w:color w:val="auto"/>
                <w:sz w:val="22"/>
              </w:rPr>
              <w:t>Operate pelt puller</w:t>
            </w:r>
          </w:p>
        </w:tc>
      </w:tr>
      <w:tr w:rsidR="000F4B26" w:rsidRPr="008B152E" w14:paraId="130DDB3B" w14:textId="77777777" w:rsidTr="001113CA">
        <w:tc>
          <w:tcPr>
            <w:tcW w:w="1642" w:type="pct"/>
            <w:vAlign w:val="center"/>
          </w:tcPr>
          <w:p w14:paraId="3E108A68" w14:textId="77777777" w:rsidR="000F4B26" w:rsidRPr="000F4B26" w:rsidDel="0000176D" w:rsidRDefault="000F4B26" w:rsidP="008B152E">
            <w:pPr>
              <w:pStyle w:val="SIText"/>
              <w:rPr>
                <w:rFonts w:cs="Arial"/>
                <w:color w:val="auto"/>
                <w:sz w:val="22"/>
              </w:rPr>
            </w:pPr>
            <w:r w:rsidRPr="000F4B26">
              <w:rPr>
                <w:rFonts w:cs="Arial"/>
                <w:color w:val="auto"/>
                <w:sz w:val="22"/>
              </w:rPr>
              <w:t>AMPABA3X23*#</w:t>
            </w:r>
          </w:p>
        </w:tc>
        <w:tc>
          <w:tcPr>
            <w:tcW w:w="3358" w:type="pct"/>
            <w:vAlign w:val="center"/>
          </w:tcPr>
          <w:p w14:paraId="1B9A8C87" w14:textId="77777777" w:rsidR="000F4B26" w:rsidRPr="000F4B26" w:rsidDel="0000176D" w:rsidRDefault="000F4B26" w:rsidP="008B152E">
            <w:pPr>
              <w:pStyle w:val="SIText"/>
              <w:rPr>
                <w:rFonts w:cs="Arial"/>
                <w:color w:val="auto"/>
                <w:sz w:val="22"/>
              </w:rPr>
            </w:pPr>
            <w:r w:rsidRPr="000F4B26">
              <w:rPr>
                <w:rFonts w:cs="Arial"/>
                <w:color w:val="auto"/>
                <w:sz w:val="22"/>
              </w:rPr>
              <w:t>Operate hide puller</w:t>
            </w:r>
          </w:p>
        </w:tc>
      </w:tr>
      <w:tr w:rsidR="000F4B26" w:rsidRPr="008B152E" w14:paraId="02C2F56B" w14:textId="77777777" w:rsidTr="001113CA">
        <w:tc>
          <w:tcPr>
            <w:tcW w:w="1642" w:type="pct"/>
            <w:vAlign w:val="center"/>
          </w:tcPr>
          <w:p w14:paraId="15A02527" w14:textId="77777777" w:rsidR="000F4B26" w:rsidRPr="000F4B26" w:rsidRDefault="000F4B26" w:rsidP="008B152E">
            <w:pPr>
              <w:pStyle w:val="SIText"/>
              <w:rPr>
                <w:rFonts w:cs="Arial"/>
                <w:color w:val="auto"/>
                <w:sz w:val="22"/>
              </w:rPr>
            </w:pPr>
            <w:r w:rsidRPr="000F4B26">
              <w:rPr>
                <w:rFonts w:cs="Arial"/>
                <w:color w:val="auto"/>
                <w:sz w:val="22"/>
              </w:rPr>
              <w:t>AMPABA3X26*#</w:t>
            </w:r>
          </w:p>
        </w:tc>
        <w:tc>
          <w:tcPr>
            <w:tcW w:w="3358" w:type="pct"/>
            <w:vAlign w:val="center"/>
          </w:tcPr>
          <w:p w14:paraId="3BBDFDEB" w14:textId="77777777" w:rsidR="000F4B26" w:rsidRPr="000F4B26" w:rsidRDefault="000F4B26" w:rsidP="008B152E">
            <w:pPr>
              <w:pStyle w:val="SIText"/>
              <w:rPr>
                <w:rFonts w:cs="Arial"/>
                <w:color w:val="auto"/>
                <w:sz w:val="22"/>
              </w:rPr>
            </w:pPr>
            <w:r w:rsidRPr="000F4B26">
              <w:rPr>
                <w:rFonts w:cs="Arial"/>
                <w:color w:val="auto"/>
                <w:sz w:val="22"/>
              </w:rPr>
              <w:t>Eviscerate animal carcase</w:t>
            </w:r>
          </w:p>
        </w:tc>
      </w:tr>
      <w:tr w:rsidR="000F4B26" w:rsidRPr="001C5B76" w14:paraId="26E458AC" w14:textId="77777777" w:rsidTr="00B12306">
        <w:tc>
          <w:tcPr>
            <w:tcW w:w="1642" w:type="pct"/>
          </w:tcPr>
          <w:p w14:paraId="0C4DC392" w14:textId="77777777" w:rsidR="000F4B26" w:rsidRPr="000F4B26" w:rsidRDefault="000F4B26" w:rsidP="00B12306">
            <w:pPr>
              <w:pStyle w:val="SIText"/>
              <w:rPr>
                <w:rFonts w:cs="Arial"/>
                <w:color w:val="auto"/>
                <w:sz w:val="22"/>
              </w:rPr>
            </w:pPr>
            <w:r w:rsidRPr="000F4B26">
              <w:rPr>
                <w:rFonts w:cs="Arial"/>
                <w:color w:val="auto"/>
                <w:sz w:val="22"/>
              </w:rPr>
              <w:t>AMPABA3X27*#</w:t>
            </w:r>
          </w:p>
        </w:tc>
        <w:tc>
          <w:tcPr>
            <w:tcW w:w="3358" w:type="pct"/>
            <w:vAlign w:val="center"/>
          </w:tcPr>
          <w:p w14:paraId="1E546646" w14:textId="77777777" w:rsidR="000F4B26" w:rsidRPr="000F4B26" w:rsidRDefault="000F4B26" w:rsidP="00B12306">
            <w:pPr>
              <w:pStyle w:val="SIText"/>
              <w:rPr>
                <w:rFonts w:cs="Arial"/>
                <w:color w:val="auto"/>
                <w:sz w:val="22"/>
              </w:rPr>
            </w:pPr>
            <w:r w:rsidRPr="000F4B26">
              <w:rPr>
                <w:rFonts w:cs="Arial"/>
                <w:color w:val="auto"/>
                <w:sz w:val="22"/>
              </w:rPr>
              <w:t>Operate brisket cutter or saw</w:t>
            </w:r>
          </w:p>
        </w:tc>
      </w:tr>
      <w:tr w:rsidR="000F4B26" w:rsidRPr="001C5B76" w14:paraId="4EEABF18" w14:textId="77777777" w:rsidTr="000F4B26">
        <w:tc>
          <w:tcPr>
            <w:tcW w:w="1642" w:type="pct"/>
          </w:tcPr>
          <w:p w14:paraId="212A937E" w14:textId="77777777" w:rsidR="000F4B26" w:rsidRPr="000F4B26" w:rsidRDefault="000F4B26" w:rsidP="000D6EB4">
            <w:pPr>
              <w:pStyle w:val="SIText"/>
              <w:rPr>
                <w:rFonts w:cs="Arial"/>
                <w:color w:val="auto"/>
                <w:sz w:val="22"/>
              </w:rPr>
            </w:pPr>
            <w:r w:rsidRPr="000F4B26">
              <w:rPr>
                <w:rFonts w:cs="Arial"/>
                <w:color w:val="auto"/>
                <w:sz w:val="22"/>
              </w:rPr>
              <w:t>AMPABA3X30*#</w:t>
            </w:r>
          </w:p>
        </w:tc>
        <w:tc>
          <w:tcPr>
            <w:tcW w:w="3358" w:type="pct"/>
          </w:tcPr>
          <w:p w14:paraId="7969122A" w14:textId="77777777" w:rsidR="000F4B26" w:rsidRPr="000F4B26" w:rsidRDefault="000F4B26" w:rsidP="000D6EB4">
            <w:pPr>
              <w:pStyle w:val="SIText"/>
              <w:rPr>
                <w:rFonts w:cs="Arial"/>
                <w:color w:val="auto"/>
                <w:sz w:val="22"/>
              </w:rPr>
            </w:pPr>
            <w:r w:rsidRPr="000F4B26">
              <w:rPr>
                <w:rFonts w:cs="Arial"/>
                <w:color w:val="auto"/>
                <w:sz w:val="22"/>
              </w:rPr>
              <w:t>Undertake retain rail operations</w:t>
            </w:r>
          </w:p>
        </w:tc>
      </w:tr>
      <w:tr w:rsidR="000F4B26" w:rsidRPr="008B152E" w14:paraId="5CB7B137" w14:textId="77777777" w:rsidTr="00D83F14">
        <w:tc>
          <w:tcPr>
            <w:tcW w:w="1642" w:type="pct"/>
          </w:tcPr>
          <w:p w14:paraId="1EB1D842" w14:textId="77777777" w:rsidR="000F4B26" w:rsidRPr="000F4B26" w:rsidRDefault="000F4B26" w:rsidP="008B152E">
            <w:pPr>
              <w:spacing w:after="0" w:line="240" w:lineRule="auto"/>
              <w:rPr>
                <w:rFonts w:ascii="Arial" w:hAnsi="Arial" w:cs="Arial"/>
              </w:rPr>
            </w:pPr>
            <w:r w:rsidRPr="000F4B26">
              <w:rPr>
                <w:rFonts w:ascii="Arial" w:hAnsi="Arial" w:cs="Arial"/>
              </w:rPr>
              <w:t>AMPOPR3X01#</w:t>
            </w:r>
          </w:p>
        </w:tc>
        <w:tc>
          <w:tcPr>
            <w:tcW w:w="3358" w:type="pct"/>
          </w:tcPr>
          <w:p w14:paraId="27C21BF8" w14:textId="77777777" w:rsidR="000F4B26" w:rsidRPr="000F4B26" w:rsidRDefault="000F4B26" w:rsidP="008B152E">
            <w:pPr>
              <w:pStyle w:val="SIText"/>
              <w:rPr>
                <w:rFonts w:cs="Arial"/>
                <w:color w:val="auto"/>
                <w:sz w:val="22"/>
              </w:rPr>
            </w:pPr>
            <w:r w:rsidRPr="000F4B26">
              <w:rPr>
                <w:rFonts w:cs="Arial"/>
                <w:color w:val="auto"/>
                <w:sz w:val="22"/>
              </w:rPr>
              <w:t>Prepare and monitor a kill sheet</w:t>
            </w:r>
          </w:p>
        </w:tc>
      </w:tr>
      <w:tr w:rsidR="000F4B26" w:rsidRPr="008B152E" w14:paraId="05671707" w14:textId="77777777" w:rsidTr="00D83F14">
        <w:tc>
          <w:tcPr>
            <w:tcW w:w="1642" w:type="pct"/>
          </w:tcPr>
          <w:p w14:paraId="0E1666B2" w14:textId="590EF2BF" w:rsidR="000F4B26" w:rsidRPr="000F4B26" w:rsidRDefault="000F4B26" w:rsidP="008B152E">
            <w:pPr>
              <w:spacing w:after="0" w:line="240" w:lineRule="auto"/>
              <w:rPr>
                <w:rFonts w:ascii="Arial" w:hAnsi="Arial" w:cs="Arial"/>
              </w:rPr>
            </w:pPr>
            <w:hyperlink r:id="rId18" w:history="1">
              <w:r w:rsidRPr="00435DC3">
                <w:rPr>
                  <w:rStyle w:val="Hyperlink"/>
                  <w:rFonts w:ascii="Arial" w:hAnsi="Arial" w:cs="Arial"/>
                </w:rPr>
                <w:t>AMPQUA311#</w:t>
              </w:r>
            </w:hyperlink>
          </w:p>
        </w:tc>
        <w:tc>
          <w:tcPr>
            <w:tcW w:w="3358" w:type="pct"/>
          </w:tcPr>
          <w:p w14:paraId="0C6E7ABB" w14:textId="77777777" w:rsidR="000F4B26" w:rsidRPr="000F4B26" w:rsidRDefault="000F4B26" w:rsidP="008B152E">
            <w:pPr>
              <w:pStyle w:val="SIText"/>
              <w:rPr>
                <w:rFonts w:cs="Arial"/>
                <w:color w:val="auto"/>
                <w:sz w:val="22"/>
              </w:rPr>
            </w:pPr>
            <w:r w:rsidRPr="000F4B26">
              <w:rPr>
                <w:rFonts w:cs="Arial"/>
                <w:color w:val="auto"/>
                <w:sz w:val="22"/>
              </w:rPr>
              <w:t>Assess effective stunning and bleeding</w:t>
            </w:r>
          </w:p>
        </w:tc>
      </w:tr>
    </w:tbl>
    <w:p w14:paraId="1A9948C3" w14:textId="55510F2B" w:rsidR="004A2D93" w:rsidRDefault="004A2D93" w:rsidP="00C602DE">
      <w:pPr>
        <w:pStyle w:val="SIText"/>
        <w:rPr>
          <w:rFonts w:cs="Arial"/>
          <w:color w:val="000000" w:themeColor="text2"/>
          <w:sz w:val="22"/>
        </w:rPr>
      </w:pPr>
    </w:p>
    <w:p w14:paraId="4AA741A0" w14:textId="7FF6D991" w:rsidR="00A356B2" w:rsidRPr="001C5B76" w:rsidRDefault="0000176D" w:rsidP="00A356B2">
      <w:pPr>
        <w:pStyle w:val="SIText-Bold"/>
        <w:rPr>
          <w:rFonts w:cs="Arial"/>
          <w:color w:val="auto"/>
          <w:sz w:val="22"/>
        </w:rPr>
      </w:pPr>
      <w:r w:rsidRPr="001C5B76">
        <w:rPr>
          <w:rFonts w:cs="Arial"/>
          <w:color w:val="auto"/>
          <w:sz w:val="22"/>
        </w:rPr>
        <w:t>General electives</w:t>
      </w:r>
    </w:p>
    <w:tbl>
      <w:tblPr>
        <w:tblStyle w:val="TableGrid"/>
        <w:tblW w:w="5000" w:type="pct"/>
        <w:tblLook w:val="04A0" w:firstRow="1" w:lastRow="0" w:firstColumn="1" w:lastColumn="0" w:noHBand="0" w:noVBand="1"/>
      </w:tblPr>
      <w:tblGrid>
        <w:gridCol w:w="3255"/>
        <w:gridCol w:w="6657"/>
      </w:tblGrid>
      <w:tr w:rsidR="000F4B26" w:rsidRPr="001C5B76" w14:paraId="78FD0AF7" w14:textId="77777777" w:rsidTr="00705155">
        <w:tc>
          <w:tcPr>
            <w:tcW w:w="1642" w:type="pct"/>
          </w:tcPr>
          <w:p w14:paraId="5E5F4AF3" w14:textId="77777777" w:rsidR="000F4B26" w:rsidRPr="001C5B76" w:rsidRDefault="000F4B26" w:rsidP="008B152E">
            <w:pPr>
              <w:spacing w:after="0" w:line="240" w:lineRule="auto"/>
              <w:rPr>
                <w:rFonts w:ascii="Arial" w:hAnsi="Arial" w:cs="Arial"/>
              </w:rPr>
            </w:pPr>
            <w:r>
              <w:rPr>
                <w:rFonts w:ascii="Arial" w:hAnsi="Arial" w:cs="Arial"/>
              </w:rPr>
              <w:t>AMPABA301#</w:t>
            </w:r>
          </w:p>
        </w:tc>
        <w:tc>
          <w:tcPr>
            <w:tcW w:w="3358" w:type="pct"/>
            <w:vAlign w:val="center"/>
          </w:tcPr>
          <w:p w14:paraId="08CB4404" w14:textId="77777777" w:rsidR="000F4B26" w:rsidRPr="001C5B76" w:rsidRDefault="000F4B26" w:rsidP="008B152E">
            <w:pPr>
              <w:pStyle w:val="SIText"/>
              <w:rPr>
                <w:rFonts w:cs="Arial"/>
                <w:color w:val="auto"/>
                <w:sz w:val="22"/>
              </w:rPr>
            </w:pPr>
            <w:r w:rsidRPr="001C5B76">
              <w:rPr>
                <w:rFonts w:cs="Arial"/>
                <w:color w:val="auto"/>
                <w:sz w:val="22"/>
              </w:rPr>
              <w:t>Prepare head for inspection</w:t>
            </w:r>
          </w:p>
        </w:tc>
      </w:tr>
      <w:tr w:rsidR="000F4B26" w:rsidRPr="001C5B76" w14:paraId="01F42B6C" w14:textId="77777777" w:rsidTr="00D83F14">
        <w:tc>
          <w:tcPr>
            <w:tcW w:w="1642" w:type="pct"/>
          </w:tcPr>
          <w:p w14:paraId="1E9AAACE" w14:textId="77777777" w:rsidR="000F4B26" w:rsidRPr="001C5B76" w:rsidRDefault="000F4B26" w:rsidP="008B152E">
            <w:pPr>
              <w:pStyle w:val="SIText"/>
              <w:rPr>
                <w:rFonts w:cs="Arial"/>
                <w:color w:val="auto"/>
                <w:sz w:val="22"/>
              </w:rPr>
            </w:pPr>
            <w:r w:rsidRPr="00243927">
              <w:rPr>
                <w:rFonts w:cs="Arial"/>
                <w:color w:val="auto"/>
                <w:sz w:val="22"/>
              </w:rPr>
              <w:t>AMPABA3X0</w:t>
            </w:r>
            <w:r>
              <w:rPr>
                <w:rFonts w:cs="Arial"/>
                <w:color w:val="auto"/>
                <w:sz w:val="22"/>
              </w:rPr>
              <w:t>5*#</w:t>
            </w:r>
          </w:p>
        </w:tc>
        <w:tc>
          <w:tcPr>
            <w:tcW w:w="3358" w:type="pct"/>
          </w:tcPr>
          <w:p w14:paraId="2E976B17" w14:textId="77777777" w:rsidR="000F4B26" w:rsidRPr="001C5B76" w:rsidRDefault="000F4B26" w:rsidP="008B152E">
            <w:pPr>
              <w:pStyle w:val="SIText"/>
              <w:rPr>
                <w:rFonts w:cs="Arial"/>
                <w:color w:val="auto"/>
                <w:sz w:val="22"/>
              </w:rPr>
            </w:pPr>
            <w:r w:rsidRPr="001C5B76">
              <w:rPr>
                <w:rFonts w:cs="Arial"/>
                <w:color w:val="auto"/>
                <w:sz w:val="22"/>
              </w:rPr>
              <w:t>Seal weasand</w:t>
            </w:r>
          </w:p>
        </w:tc>
      </w:tr>
      <w:tr w:rsidR="000F4B26" w:rsidRPr="001C5B76" w14:paraId="1DCC2B31" w14:textId="77777777" w:rsidTr="00D83F14">
        <w:tc>
          <w:tcPr>
            <w:tcW w:w="1642" w:type="pct"/>
          </w:tcPr>
          <w:p w14:paraId="0F328E74" w14:textId="77777777" w:rsidR="000F4B26" w:rsidRPr="001C5B76" w:rsidRDefault="000F4B26" w:rsidP="008B152E">
            <w:pPr>
              <w:pStyle w:val="SIText"/>
              <w:rPr>
                <w:rFonts w:cs="Arial"/>
                <w:color w:val="auto"/>
                <w:sz w:val="22"/>
              </w:rPr>
            </w:pPr>
            <w:r w:rsidRPr="00243927">
              <w:rPr>
                <w:rFonts w:cs="Arial"/>
                <w:color w:val="auto"/>
                <w:sz w:val="22"/>
              </w:rPr>
              <w:t>AMPABA3X0</w:t>
            </w:r>
            <w:r>
              <w:rPr>
                <w:rFonts w:cs="Arial"/>
                <w:color w:val="auto"/>
                <w:sz w:val="22"/>
              </w:rPr>
              <w:t>6*#</w:t>
            </w:r>
          </w:p>
        </w:tc>
        <w:tc>
          <w:tcPr>
            <w:tcW w:w="3358" w:type="pct"/>
          </w:tcPr>
          <w:p w14:paraId="218F9ECF" w14:textId="77777777" w:rsidR="000F4B26" w:rsidRPr="001C5B76" w:rsidRDefault="000F4B26" w:rsidP="008B152E">
            <w:pPr>
              <w:pStyle w:val="SIText"/>
              <w:rPr>
                <w:rFonts w:cs="Arial"/>
                <w:color w:val="auto"/>
                <w:sz w:val="22"/>
              </w:rPr>
            </w:pPr>
            <w:r w:rsidRPr="001C5B76">
              <w:rPr>
                <w:rFonts w:cs="Arial"/>
                <w:color w:val="auto"/>
                <w:sz w:val="22"/>
              </w:rPr>
              <w:t>Ring bung</w:t>
            </w:r>
          </w:p>
        </w:tc>
      </w:tr>
      <w:tr w:rsidR="000F4B26" w:rsidRPr="001C5B76" w14:paraId="6E804ED7" w14:textId="77777777" w:rsidTr="00D83F14">
        <w:tc>
          <w:tcPr>
            <w:tcW w:w="1642" w:type="pct"/>
          </w:tcPr>
          <w:p w14:paraId="3CA1AEEC" w14:textId="77777777" w:rsidR="000F4B26" w:rsidRPr="001C5B76" w:rsidRDefault="000F4B26" w:rsidP="008B152E">
            <w:pPr>
              <w:pStyle w:val="SIText"/>
              <w:rPr>
                <w:rFonts w:cs="Arial"/>
                <w:color w:val="auto"/>
                <w:sz w:val="22"/>
              </w:rPr>
            </w:pPr>
            <w:r w:rsidRPr="00243927">
              <w:rPr>
                <w:rFonts w:cs="Arial"/>
                <w:color w:val="auto"/>
                <w:sz w:val="22"/>
              </w:rPr>
              <w:t>AMPABA3X0</w:t>
            </w:r>
            <w:r>
              <w:rPr>
                <w:rFonts w:cs="Arial"/>
                <w:color w:val="auto"/>
                <w:sz w:val="22"/>
              </w:rPr>
              <w:t>7#</w:t>
            </w:r>
          </w:p>
        </w:tc>
        <w:tc>
          <w:tcPr>
            <w:tcW w:w="3358" w:type="pct"/>
          </w:tcPr>
          <w:p w14:paraId="21C06F73" w14:textId="77777777" w:rsidR="000F4B26" w:rsidRPr="001C5B76" w:rsidRDefault="000F4B26" w:rsidP="008B152E">
            <w:pPr>
              <w:pStyle w:val="SIText"/>
              <w:rPr>
                <w:rFonts w:cs="Arial"/>
                <w:color w:val="auto"/>
                <w:sz w:val="22"/>
              </w:rPr>
            </w:pPr>
            <w:r w:rsidRPr="001C5B76">
              <w:rPr>
                <w:rFonts w:cs="Arial"/>
                <w:color w:val="auto"/>
                <w:sz w:val="22"/>
              </w:rPr>
              <w:t>Seal bung</w:t>
            </w:r>
          </w:p>
        </w:tc>
      </w:tr>
      <w:tr w:rsidR="000F4B26" w:rsidRPr="001C5B76" w14:paraId="041EB0AE" w14:textId="77777777" w:rsidTr="00705155">
        <w:tc>
          <w:tcPr>
            <w:tcW w:w="1642" w:type="pct"/>
          </w:tcPr>
          <w:p w14:paraId="4B5D738F" w14:textId="77777777" w:rsidR="000F4B26" w:rsidRPr="001C5B76" w:rsidRDefault="000F4B26" w:rsidP="008B152E">
            <w:pPr>
              <w:pStyle w:val="SIText"/>
              <w:rPr>
                <w:rFonts w:cs="Arial"/>
                <w:color w:val="auto"/>
                <w:sz w:val="22"/>
              </w:rPr>
            </w:pPr>
            <w:r w:rsidRPr="00243927">
              <w:rPr>
                <w:rFonts w:cs="Arial"/>
                <w:color w:val="auto"/>
                <w:sz w:val="22"/>
              </w:rPr>
              <w:t>AMPABA3X</w:t>
            </w:r>
            <w:r>
              <w:rPr>
                <w:rFonts w:cs="Arial"/>
                <w:color w:val="auto"/>
                <w:sz w:val="22"/>
              </w:rPr>
              <w:t>13*#</w:t>
            </w:r>
          </w:p>
        </w:tc>
        <w:tc>
          <w:tcPr>
            <w:tcW w:w="3358" w:type="pct"/>
            <w:vAlign w:val="center"/>
          </w:tcPr>
          <w:p w14:paraId="5B270CB0" w14:textId="77777777" w:rsidR="000F4B26" w:rsidRPr="001C5B76" w:rsidRDefault="000F4B26" w:rsidP="008B152E">
            <w:pPr>
              <w:pStyle w:val="SIText"/>
              <w:rPr>
                <w:rFonts w:cs="Arial"/>
                <w:color w:val="auto"/>
                <w:sz w:val="22"/>
              </w:rPr>
            </w:pPr>
            <w:r w:rsidRPr="001C5B76">
              <w:rPr>
                <w:rFonts w:cs="Arial"/>
                <w:color w:val="auto"/>
                <w:sz w:val="22"/>
              </w:rPr>
              <w:t>Bone neck</w:t>
            </w:r>
          </w:p>
        </w:tc>
      </w:tr>
      <w:tr w:rsidR="000F4B26" w:rsidRPr="001C5B76" w14:paraId="36D31948" w14:textId="77777777" w:rsidTr="00705155">
        <w:tc>
          <w:tcPr>
            <w:tcW w:w="1642" w:type="pct"/>
          </w:tcPr>
          <w:p w14:paraId="286CB68A" w14:textId="77777777" w:rsidR="000F4B26" w:rsidRPr="001C5B76" w:rsidRDefault="000F4B26" w:rsidP="008B152E">
            <w:pPr>
              <w:pStyle w:val="SIText"/>
              <w:rPr>
                <w:rFonts w:cs="Arial"/>
                <w:color w:val="auto"/>
                <w:sz w:val="22"/>
              </w:rPr>
            </w:pPr>
            <w:r w:rsidRPr="00243927">
              <w:rPr>
                <w:rFonts w:cs="Arial"/>
                <w:color w:val="auto"/>
                <w:sz w:val="22"/>
              </w:rPr>
              <w:t>AMPABA3X</w:t>
            </w:r>
            <w:r>
              <w:rPr>
                <w:rFonts w:cs="Arial"/>
                <w:color w:val="auto"/>
                <w:sz w:val="22"/>
              </w:rPr>
              <w:t>21*#</w:t>
            </w:r>
          </w:p>
        </w:tc>
        <w:tc>
          <w:tcPr>
            <w:tcW w:w="3358" w:type="pct"/>
            <w:vAlign w:val="center"/>
          </w:tcPr>
          <w:p w14:paraId="6DA38FDE" w14:textId="77777777" w:rsidR="000F4B26" w:rsidRPr="001C5B76" w:rsidRDefault="000F4B26" w:rsidP="008B152E">
            <w:pPr>
              <w:pStyle w:val="SIText"/>
              <w:rPr>
                <w:rFonts w:cs="Arial"/>
                <w:color w:val="auto"/>
                <w:sz w:val="22"/>
              </w:rPr>
            </w:pPr>
            <w:r w:rsidRPr="001C5B76">
              <w:rPr>
                <w:rFonts w:cs="Arial"/>
                <w:color w:val="auto"/>
                <w:sz w:val="22"/>
              </w:rPr>
              <w:t>Scald and dehair carcase</w:t>
            </w:r>
          </w:p>
        </w:tc>
      </w:tr>
      <w:tr w:rsidR="000F4B26" w:rsidRPr="001C5B76" w14:paraId="59443A05" w14:textId="77777777" w:rsidTr="00705155">
        <w:tc>
          <w:tcPr>
            <w:tcW w:w="1642" w:type="pct"/>
          </w:tcPr>
          <w:p w14:paraId="5B7DACB5" w14:textId="77777777" w:rsidR="000F4B26" w:rsidRPr="001C5B76" w:rsidRDefault="000F4B26" w:rsidP="008B152E">
            <w:pPr>
              <w:pStyle w:val="SIText"/>
              <w:rPr>
                <w:rFonts w:cs="Arial"/>
                <w:color w:val="auto"/>
                <w:sz w:val="22"/>
              </w:rPr>
            </w:pPr>
            <w:r w:rsidRPr="00243927">
              <w:rPr>
                <w:rFonts w:cs="Arial"/>
                <w:color w:val="auto"/>
                <w:sz w:val="22"/>
              </w:rPr>
              <w:t>AMPABA3X</w:t>
            </w:r>
            <w:r>
              <w:rPr>
                <w:rFonts w:cs="Arial"/>
                <w:color w:val="auto"/>
                <w:sz w:val="22"/>
              </w:rPr>
              <w:t>24*#</w:t>
            </w:r>
          </w:p>
        </w:tc>
        <w:tc>
          <w:tcPr>
            <w:tcW w:w="3358" w:type="pct"/>
            <w:vAlign w:val="center"/>
          </w:tcPr>
          <w:p w14:paraId="7F577584" w14:textId="77777777" w:rsidR="000F4B26" w:rsidRPr="001C5B76" w:rsidRDefault="000F4B26" w:rsidP="008B152E">
            <w:pPr>
              <w:pStyle w:val="SIText"/>
              <w:rPr>
                <w:rFonts w:cs="Arial"/>
                <w:color w:val="auto"/>
                <w:sz w:val="22"/>
              </w:rPr>
            </w:pPr>
            <w:r w:rsidRPr="001C5B76">
              <w:rPr>
                <w:rFonts w:cs="Arial"/>
                <w:color w:val="auto"/>
                <w:sz w:val="22"/>
              </w:rPr>
              <w:t>Remove pelt manually</w:t>
            </w:r>
          </w:p>
        </w:tc>
      </w:tr>
      <w:tr w:rsidR="000F4B26" w:rsidRPr="001C5B76" w14:paraId="6DB10A50" w14:textId="77777777" w:rsidTr="00705155">
        <w:tc>
          <w:tcPr>
            <w:tcW w:w="1642" w:type="pct"/>
          </w:tcPr>
          <w:p w14:paraId="2972AF67" w14:textId="77777777" w:rsidR="000F4B26" w:rsidRPr="001C5B76" w:rsidRDefault="000F4B26" w:rsidP="008B152E">
            <w:pPr>
              <w:pStyle w:val="SIText"/>
              <w:rPr>
                <w:rFonts w:cs="Arial"/>
                <w:color w:val="auto"/>
                <w:sz w:val="22"/>
              </w:rPr>
            </w:pPr>
            <w:r w:rsidRPr="00243927">
              <w:rPr>
                <w:rFonts w:cs="Arial"/>
                <w:color w:val="auto"/>
                <w:sz w:val="22"/>
              </w:rPr>
              <w:t>AMPABA3X</w:t>
            </w:r>
            <w:r>
              <w:rPr>
                <w:rFonts w:cs="Arial"/>
                <w:color w:val="auto"/>
                <w:sz w:val="22"/>
              </w:rPr>
              <w:t>28#</w:t>
            </w:r>
          </w:p>
        </w:tc>
        <w:tc>
          <w:tcPr>
            <w:tcW w:w="3358" w:type="pct"/>
            <w:vAlign w:val="center"/>
          </w:tcPr>
          <w:p w14:paraId="2FBFD73D" w14:textId="77777777" w:rsidR="000F4B26" w:rsidRPr="001C5B76" w:rsidRDefault="000F4B26" w:rsidP="008B152E">
            <w:pPr>
              <w:pStyle w:val="SIText"/>
              <w:rPr>
                <w:rFonts w:cs="Arial"/>
                <w:color w:val="auto"/>
                <w:sz w:val="22"/>
              </w:rPr>
            </w:pPr>
            <w:r w:rsidRPr="001C5B76">
              <w:rPr>
                <w:rFonts w:cs="Arial"/>
                <w:color w:val="auto"/>
                <w:sz w:val="22"/>
              </w:rPr>
              <w:t>Operate air knife</w:t>
            </w:r>
          </w:p>
        </w:tc>
      </w:tr>
      <w:tr w:rsidR="000F4B26" w:rsidRPr="001C5B76" w14:paraId="6AC31099" w14:textId="77777777" w:rsidTr="00705155">
        <w:tc>
          <w:tcPr>
            <w:tcW w:w="1642" w:type="pct"/>
          </w:tcPr>
          <w:p w14:paraId="3BE58005" w14:textId="77777777" w:rsidR="000F4B26" w:rsidRPr="001C5B76" w:rsidRDefault="000F4B26" w:rsidP="008B152E">
            <w:pPr>
              <w:pStyle w:val="SIText"/>
              <w:rPr>
                <w:rFonts w:cs="Arial"/>
                <w:color w:val="auto"/>
                <w:sz w:val="22"/>
              </w:rPr>
            </w:pPr>
            <w:r w:rsidRPr="00243927">
              <w:rPr>
                <w:rFonts w:cs="Arial"/>
                <w:color w:val="auto"/>
                <w:sz w:val="22"/>
              </w:rPr>
              <w:t>AMPABA3X</w:t>
            </w:r>
            <w:r>
              <w:rPr>
                <w:rFonts w:cs="Arial"/>
                <w:color w:val="auto"/>
                <w:sz w:val="22"/>
              </w:rPr>
              <w:t>29*#</w:t>
            </w:r>
          </w:p>
        </w:tc>
        <w:tc>
          <w:tcPr>
            <w:tcW w:w="3358" w:type="pct"/>
            <w:vAlign w:val="center"/>
          </w:tcPr>
          <w:p w14:paraId="6E6D1B74" w14:textId="77777777" w:rsidR="000F4B26" w:rsidRPr="001C5B76" w:rsidRDefault="000F4B26" w:rsidP="008B152E">
            <w:pPr>
              <w:pStyle w:val="SIText"/>
              <w:rPr>
                <w:rFonts w:cs="Arial"/>
                <w:color w:val="auto"/>
                <w:sz w:val="22"/>
              </w:rPr>
            </w:pPr>
            <w:r w:rsidRPr="001C5B76">
              <w:rPr>
                <w:rFonts w:cs="Arial"/>
                <w:color w:val="auto"/>
                <w:sz w:val="22"/>
              </w:rPr>
              <w:t>Drop sock and pull shoulder pelt</w:t>
            </w:r>
          </w:p>
        </w:tc>
      </w:tr>
      <w:tr w:rsidR="000F4B26" w:rsidRPr="001C5B76" w14:paraId="7159DD7D" w14:textId="77777777" w:rsidTr="00D83F14">
        <w:tc>
          <w:tcPr>
            <w:tcW w:w="1642" w:type="pct"/>
          </w:tcPr>
          <w:p w14:paraId="5860A74E" w14:textId="77777777" w:rsidR="000F4B26" w:rsidRPr="001C5B76" w:rsidRDefault="000F4B26" w:rsidP="0000176D">
            <w:pPr>
              <w:spacing w:after="0" w:line="240" w:lineRule="auto"/>
              <w:rPr>
                <w:rFonts w:ascii="Arial" w:hAnsi="Arial" w:cs="Arial"/>
              </w:rPr>
            </w:pPr>
            <w:r>
              <w:rPr>
                <w:rFonts w:ascii="Arial" w:hAnsi="Arial" w:cs="Arial"/>
              </w:rPr>
              <w:t>AMPQUA3X02</w:t>
            </w:r>
          </w:p>
        </w:tc>
        <w:tc>
          <w:tcPr>
            <w:tcW w:w="3358" w:type="pct"/>
          </w:tcPr>
          <w:p w14:paraId="0EFF407E" w14:textId="77777777" w:rsidR="000F4B26" w:rsidRPr="001C5B76" w:rsidRDefault="000F4B26" w:rsidP="0000176D">
            <w:pPr>
              <w:pStyle w:val="SIText"/>
              <w:rPr>
                <w:rFonts w:cs="Arial"/>
                <w:color w:val="auto"/>
                <w:sz w:val="22"/>
              </w:rPr>
            </w:pPr>
            <w:r w:rsidRPr="001C5B76">
              <w:rPr>
                <w:rFonts w:cs="Arial"/>
                <w:color w:val="auto"/>
                <w:sz w:val="22"/>
              </w:rPr>
              <w:t>Identify secondary sexual characteristics – beef</w:t>
            </w:r>
          </w:p>
        </w:tc>
      </w:tr>
    </w:tbl>
    <w:p w14:paraId="28AC31E1" w14:textId="6519AC16" w:rsidR="004A2D93" w:rsidRDefault="004A2D93" w:rsidP="00C602DE">
      <w:pPr>
        <w:pStyle w:val="SIText"/>
        <w:rPr>
          <w:rFonts w:cs="Arial"/>
          <w:color w:val="000000" w:themeColor="text2"/>
          <w:sz w:val="22"/>
        </w:rPr>
      </w:pPr>
    </w:p>
    <w:p w14:paraId="24EBC666" w14:textId="77777777" w:rsidR="004A2D93" w:rsidRDefault="004A2D93">
      <w:pPr>
        <w:spacing w:after="0" w:line="240" w:lineRule="auto"/>
        <w:rPr>
          <w:rFonts w:ascii="Arial" w:hAnsi="Arial" w:cs="Arial"/>
          <w:color w:val="000000" w:themeColor="text2"/>
        </w:rPr>
      </w:pPr>
      <w:r>
        <w:rPr>
          <w:rFonts w:cs="Arial"/>
          <w:color w:val="000000" w:themeColor="text2"/>
        </w:rPr>
        <w:br w:type="page"/>
      </w:r>
    </w:p>
    <w:p w14:paraId="38CD4F33" w14:textId="77777777" w:rsidR="00C602DE" w:rsidRPr="001C5B76" w:rsidRDefault="00C602DE" w:rsidP="00C602DE">
      <w:pPr>
        <w:pStyle w:val="SIText-Bold"/>
        <w:rPr>
          <w:rFonts w:cs="Arial"/>
          <w:color w:val="000000" w:themeColor="text2"/>
          <w:sz w:val="22"/>
        </w:rPr>
      </w:pPr>
      <w:r w:rsidRPr="001C5B76">
        <w:rPr>
          <w:rFonts w:cs="Arial"/>
          <w:color w:val="000000" w:themeColor="text2"/>
          <w:sz w:val="22"/>
        </w:rPr>
        <w:lastRenderedPageBreak/>
        <w:t>Prerequisite Units</w:t>
      </w:r>
    </w:p>
    <w:tbl>
      <w:tblPr>
        <w:tblStyle w:val="TableGrid"/>
        <w:tblW w:w="9519" w:type="dxa"/>
        <w:tblLook w:val="04A0" w:firstRow="1" w:lastRow="0" w:firstColumn="1" w:lastColumn="0" w:noHBand="0" w:noVBand="1"/>
      </w:tblPr>
      <w:tblGrid>
        <w:gridCol w:w="3424"/>
        <w:gridCol w:w="6095"/>
      </w:tblGrid>
      <w:tr w:rsidR="00C602DE" w:rsidRPr="001C5B76" w14:paraId="5B7A53EE" w14:textId="77777777" w:rsidTr="00C6592A">
        <w:tc>
          <w:tcPr>
            <w:tcW w:w="3424" w:type="dxa"/>
          </w:tcPr>
          <w:p w14:paraId="37643291" w14:textId="77777777" w:rsidR="00C602DE" w:rsidRPr="000F4B26" w:rsidRDefault="00C602DE" w:rsidP="00C6592A">
            <w:pPr>
              <w:pStyle w:val="SIText-Bold"/>
              <w:rPr>
                <w:rFonts w:cs="Arial"/>
                <w:color w:val="auto"/>
                <w:sz w:val="22"/>
              </w:rPr>
            </w:pPr>
            <w:r w:rsidRPr="000F4B26">
              <w:rPr>
                <w:rFonts w:cs="Arial"/>
                <w:color w:val="auto"/>
                <w:sz w:val="22"/>
              </w:rPr>
              <w:t>Unit of competency</w:t>
            </w:r>
          </w:p>
        </w:tc>
        <w:tc>
          <w:tcPr>
            <w:tcW w:w="6095" w:type="dxa"/>
          </w:tcPr>
          <w:p w14:paraId="19F4B2C1" w14:textId="77777777" w:rsidR="00C602DE" w:rsidRPr="000F4B26" w:rsidRDefault="00C602DE" w:rsidP="00C6592A">
            <w:pPr>
              <w:pStyle w:val="SIText-Bold"/>
              <w:rPr>
                <w:rFonts w:cs="Arial"/>
                <w:color w:val="auto"/>
                <w:sz w:val="22"/>
              </w:rPr>
            </w:pPr>
            <w:r w:rsidRPr="000F4B26">
              <w:rPr>
                <w:rFonts w:cs="Arial"/>
                <w:color w:val="auto"/>
                <w:sz w:val="22"/>
              </w:rPr>
              <w:t>Prerequisite requirement</w:t>
            </w:r>
          </w:p>
        </w:tc>
      </w:tr>
      <w:tr w:rsidR="000F4B26" w:rsidRPr="001C5B76" w14:paraId="23D256A1" w14:textId="77777777" w:rsidTr="00C6592A">
        <w:tc>
          <w:tcPr>
            <w:tcW w:w="3424" w:type="dxa"/>
          </w:tcPr>
          <w:p w14:paraId="3DD3E52B" w14:textId="441E79E1" w:rsidR="000F4B26" w:rsidRPr="000F4B26" w:rsidRDefault="000F4B26" w:rsidP="000F4B26">
            <w:pPr>
              <w:pStyle w:val="SIText"/>
              <w:rPr>
                <w:rStyle w:val="SITempText-Red"/>
                <w:rFonts w:cs="Arial"/>
                <w:color w:val="auto"/>
              </w:rPr>
            </w:pPr>
            <w:r w:rsidRPr="000F4B26">
              <w:rPr>
                <w:rFonts w:cs="Arial"/>
                <w:sz w:val="22"/>
              </w:rPr>
              <w:t>AMPABA3X02 Stick and bleed animal</w:t>
            </w:r>
          </w:p>
        </w:tc>
        <w:tc>
          <w:tcPr>
            <w:tcW w:w="6095" w:type="dxa"/>
          </w:tcPr>
          <w:p w14:paraId="050B769F" w14:textId="7F5F56C3" w:rsidR="000F4B26" w:rsidRPr="000F4B26" w:rsidRDefault="000F4B26" w:rsidP="000F4B26">
            <w:pPr>
              <w:pStyle w:val="SIText"/>
              <w:rPr>
                <w:rStyle w:val="SITempText-Red"/>
                <w:rFonts w:cs="Arial"/>
                <w:color w:val="auto"/>
              </w:rPr>
            </w:pPr>
            <w:hyperlink r:id="rId19"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3B03675B" w14:textId="77777777" w:rsidTr="00C6592A">
        <w:tc>
          <w:tcPr>
            <w:tcW w:w="3424" w:type="dxa"/>
          </w:tcPr>
          <w:p w14:paraId="09373527" w14:textId="2811EAAD" w:rsidR="000F4B26" w:rsidRPr="000F4B26" w:rsidRDefault="000F4B26" w:rsidP="000F4B26">
            <w:pPr>
              <w:pStyle w:val="SIText"/>
              <w:rPr>
                <w:rStyle w:val="SITempText-Red"/>
                <w:rFonts w:cs="Arial"/>
                <w:color w:val="auto"/>
              </w:rPr>
            </w:pPr>
            <w:r w:rsidRPr="000F4B26">
              <w:rPr>
                <w:rFonts w:cs="Arial"/>
                <w:sz w:val="22"/>
              </w:rPr>
              <w:t>AMPABA3X05 Seal weasand</w:t>
            </w:r>
          </w:p>
        </w:tc>
        <w:tc>
          <w:tcPr>
            <w:tcW w:w="6095" w:type="dxa"/>
          </w:tcPr>
          <w:p w14:paraId="25FECCCC" w14:textId="7E530B15" w:rsidR="000F4B26" w:rsidRPr="000F4B26" w:rsidRDefault="000F4B26" w:rsidP="000F4B26">
            <w:pPr>
              <w:pStyle w:val="SIText"/>
              <w:rPr>
                <w:rStyle w:val="SITempText-Red"/>
                <w:rFonts w:cs="Arial"/>
                <w:color w:val="auto"/>
              </w:rPr>
            </w:pPr>
            <w:hyperlink r:id="rId20"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2BDD94AB" w14:textId="77777777" w:rsidTr="00C6592A">
        <w:tc>
          <w:tcPr>
            <w:tcW w:w="3424" w:type="dxa"/>
          </w:tcPr>
          <w:p w14:paraId="16117325" w14:textId="7F3D3C10" w:rsidR="000F4B26" w:rsidRPr="000F4B26" w:rsidRDefault="000F4B26" w:rsidP="000F4B26">
            <w:pPr>
              <w:pStyle w:val="SIText"/>
              <w:rPr>
                <w:rStyle w:val="SITempText-Red"/>
                <w:rFonts w:cs="Arial"/>
                <w:color w:val="auto"/>
              </w:rPr>
            </w:pPr>
            <w:r w:rsidRPr="000F4B26">
              <w:rPr>
                <w:rFonts w:cs="Arial"/>
                <w:sz w:val="22"/>
              </w:rPr>
              <w:t>AMPABA3X06 Ring bung</w:t>
            </w:r>
          </w:p>
        </w:tc>
        <w:tc>
          <w:tcPr>
            <w:tcW w:w="6095" w:type="dxa"/>
          </w:tcPr>
          <w:p w14:paraId="367B1B93" w14:textId="3DA3C9D5" w:rsidR="000F4B26" w:rsidRPr="000F4B26" w:rsidRDefault="000F4B26" w:rsidP="000F4B26">
            <w:pPr>
              <w:pStyle w:val="SIText"/>
              <w:rPr>
                <w:rStyle w:val="SITempText-Red"/>
                <w:rFonts w:cs="Arial"/>
                <w:color w:val="auto"/>
              </w:rPr>
            </w:pPr>
            <w:hyperlink r:id="rId21"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5509A49D" w14:textId="77777777">
        <w:tc>
          <w:tcPr>
            <w:tcW w:w="3424" w:type="dxa"/>
          </w:tcPr>
          <w:p w14:paraId="1F1C6716" w14:textId="1954B356" w:rsidR="000F4B26" w:rsidRPr="000F4B26" w:rsidRDefault="000F4B26" w:rsidP="000F4B26">
            <w:pPr>
              <w:rPr>
                <w:rFonts w:ascii="Arial" w:hAnsi="Arial" w:cs="Arial"/>
              </w:rPr>
            </w:pPr>
            <w:r w:rsidRPr="000F4B26">
              <w:rPr>
                <w:rFonts w:ascii="Arial" w:hAnsi="Arial" w:cs="Arial"/>
              </w:rPr>
              <w:t>AMPABA3X08 Split carcase</w:t>
            </w:r>
          </w:p>
        </w:tc>
        <w:tc>
          <w:tcPr>
            <w:tcW w:w="6095" w:type="dxa"/>
          </w:tcPr>
          <w:p w14:paraId="1006196A" w14:textId="6533336E" w:rsidR="000F4B26" w:rsidRPr="000F4B26" w:rsidRDefault="000F4B26" w:rsidP="000F4B26">
            <w:pPr>
              <w:rPr>
                <w:rFonts w:ascii="Arial" w:hAnsi="Arial" w:cs="Arial"/>
              </w:rPr>
            </w:pPr>
            <w:hyperlink r:id="rId22" w:history="1">
              <w:r w:rsidRPr="000F4B26">
                <w:rPr>
                  <w:rStyle w:val="Hyperlink"/>
                  <w:rFonts w:ascii="Arial" w:hAnsi="Arial" w:cs="Arial"/>
                  <w:color w:val="auto"/>
                </w:rPr>
                <w:t>AMPWHS201</w:t>
              </w:r>
            </w:hyperlink>
            <w:r w:rsidRPr="000F4B26">
              <w:rPr>
                <w:rFonts w:ascii="Arial" w:hAnsi="Arial" w:cs="Arial"/>
              </w:rPr>
              <w:t xml:space="preserve"> Sharpen and handle knives safely</w:t>
            </w:r>
          </w:p>
        </w:tc>
      </w:tr>
      <w:tr w:rsidR="000F4B26" w:rsidRPr="001C5B76" w14:paraId="2A6FE2BA" w14:textId="77777777" w:rsidTr="00C6592A">
        <w:tc>
          <w:tcPr>
            <w:tcW w:w="3424" w:type="dxa"/>
          </w:tcPr>
          <w:p w14:paraId="5098D244" w14:textId="3CA3BC5F" w:rsidR="000F4B26" w:rsidRPr="000F4B26" w:rsidRDefault="000F4B26" w:rsidP="000F4B26">
            <w:pPr>
              <w:pStyle w:val="SIText"/>
              <w:rPr>
                <w:rStyle w:val="SITempText-Red"/>
                <w:rFonts w:cs="Arial"/>
                <w:color w:val="auto"/>
              </w:rPr>
            </w:pPr>
            <w:r w:rsidRPr="000F4B26">
              <w:rPr>
                <w:rFonts w:cs="Arial"/>
                <w:sz w:val="22"/>
              </w:rPr>
              <w:t>AMPABA3X09 Make first leg opening cuts</w:t>
            </w:r>
          </w:p>
        </w:tc>
        <w:tc>
          <w:tcPr>
            <w:tcW w:w="6095" w:type="dxa"/>
          </w:tcPr>
          <w:p w14:paraId="11C76B66" w14:textId="3274E481" w:rsidR="000F4B26" w:rsidRPr="000F4B26" w:rsidRDefault="000F4B26" w:rsidP="000F4B26">
            <w:pPr>
              <w:pStyle w:val="SIText"/>
              <w:rPr>
                <w:rStyle w:val="SITempText-Red"/>
                <w:rFonts w:cs="Arial"/>
                <w:color w:val="auto"/>
              </w:rPr>
            </w:pPr>
            <w:hyperlink r:id="rId23"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30EB28EE" w14:textId="77777777" w:rsidTr="00C6592A">
        <w:tc>
          <w:tcPr>
            <w:tcW w:w="3424" w:type="dxa"/>
          </w:tcPr>
          <w:p w14:paraId="1B94D8B9" w14:textId="3C871D3F" w:rsidR="000F4B26" w:rsidRPr="000F4B26" w:rsidRDefault="000F4B26" w:rsidP="000F4B26">
            <w:pPr>
              <w:pStyle w:val="SIText"/>
              <w:rPr>
                <w:rStyle w:val="SITempText-Red"/>
                <w:rFonts w:cs="Arial"/>
                <w:color w:val="auto"/>
              </w:rPr>
            </w:pPr>
            <w:r w:rsidRPr="000F4B26">
              <w:rPr>
                <w:rFonts w:cs="Arial"/>
                <w:sz w:val="22"/>
              </w:rPr>
              <w:t>AMPABA3X10 Make second leg opening cuts</w:t>
            </w:r>
          </w:p>
        </w:tc>
        <w:tc>
          <w:tcPr>
            <w:tcW w:w="6095" w:type="dxa"/>
          </w:tcPr>
          <w:p w14:paraId="384B0427" w14:textId="4875C08C" w:rsidR="000F4B26" w:rsidRPr="000F4B26" w:rsidRDefault="000F4B26" w:rsidP="000F4B26">
            <w:pPr>
              <w:pStyle w:val="SIText"/>
              <w:rPr>
                <w:rStyle w:val="SITempText-Red"/>
                <w:rFonts w:cs="Arial"/>
                <w:color w:val="auto"/>
              </w:rPr>
            </w:pPr>
            <w:hyperlink r:id="rId24"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35E7CE5C" w14:textId="77777777" w:rsidTr="00C6592A">
        <w:tc>
          <w:tcPr>
            <w:tcW w:w="3424" w:type="dxa"/>
          </w:tcPr>
          <w:p w14:paraId="6CBCC18B" w14:textId="294C68CC" w:rsidR="000F4B26" w:rsidRPr="000F4B26" w:rsidRDefault="000F4B26" w:rsidP="000F4B26">
            <w:pPr>
              <w:pStyle w:val="SIText"/>
              <w:rPr>
                <w:rStyle w:val="SITempText-Red"/>
                <w:rFonts w:cs="Arial"/>
                <w:color w:val="auto"/>
              </w:rPr>
            </w:pPr>
            <w:r w:rsidRPr="000F4B26">
              <w:rPr>
                <w:rFonts w:cs="Arial"/>
                <w:sz w:val="22"/>
              </w:rPr>
              <w:t>AMPABA3X11 Perform legging on small stock</w:t>
            </w:r>
          </w:p>
        </w:tc>
        <w:tc>
          <w:tcPr>
            <w:tcW w:w="6095" w:type="dxa"/>
          </w:tcPr>
          <w:p w14:paraId="2059F3B9" w14:textId="1F19FAA3" w:rsidR="000F4B26" w:rsidRPr="000F4B26" w:rsidRDefault="000F4B26" w:rsidP="000F4B26">
            <w:pPr>
              <w:pStyle w:val="SIText"/>
              <w:rPr>
                <w:rStyle w:val="SITempText-Red"/>
                <w:rFonts w:cs="Arial"/>
                <w:color w:val="auto"/>
              </w:rPr>
            </w:pPr>
            <w:hyperlink r:id="rId25"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2AF8DCB6" w14:textId="77777777" w:rsidTr="00C6592A">
        <w:tc>
          <w:tcPr>
            <w:tcW w:w="3424" w:type="dxa"/>
          </w:tcPr>
          <w:p w14:paraId="4B70FE34" w14:textId="581D9447" w:rsidR="000F4B26" w:rsidRPr="000F4B26" w:rsidRDefault="000F4B26" w:rsidP="000F4B26">
            <w:pPr>
              <w:pStyle w:val="SIText"/>
              <w:rPr>
                <w:rStyle w:val="SITempText-Red"/>
                <w:rFonts w:cs="Arial"/>
                <w:color w:val="auto"/>
              </w:rPr>
            </w:pPr>
            <w:r w:rsidRPr="000F4B26">
              <w:rPr>
                <w:rFonts w:cs="Arial"/>
                <w:sz w:val="22"/>
              </w:rPr>
              <w:t>AMPABA3X13 Bone neck</w:t>
            </w:r>
          </w:p>
        </w:tc>
        <w:tc>
          <w:tcPr>
            <w:tcW w:w="6095" w:type="dxa"/>
          </w:tcPr>
          <w:p w14:paraId="48D4E8EE" w14:textId="0482CDC1" w:rsidR="000F4B26" w:rsidRPr="000F4B26" w:rsidRDefault="000F4B26" w:rsidP="000F4B26">
            <w:pPr>
              <w:pStyle w:val="SIText"/>
              <w:rPr>
                <w:rStyle w:val="SITempText-Red"/>
                <w:rFonts w:cs="Arial"/>
                <w:color w:val="auto"/>
              </w:rPr>
            </w:pPr>
            <w:hyperlink r:id="rId26"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348AE0CD" w14:textId="77777777" w:rsidTr="00C6592A">
        <w:tc>
          <w:tcPr>
            <w:tcW w:w="3424" w:type="dxa"/>
          </w:tcPr>
          <w:p w14:paraId="5E64FD82" w14:textId="62EC1C2C" w:rsidR="000F4B26" w:rsidRPr="000F4B26" w:rsidRDefault="000F4B26" w:rsidP="000F4B26">
            <w:pPr>
              <w:pStyle w:val="SIText"/>
              <w:rPr>
                <w:rStyle w:val="SITempText-Red"/>
                <w:rFonts w:cs="Arial"/>
                <w:color w:val="auto"/>
              </w:rPr>
            </w:pPr>
            <w:r w:rsidRPr="000F4B26">
              <w:rPr>
                <w:rFonts w:cs="Arial"/>
                <w:sz w:val="22"/>
              </w:rPr>
              <w:t>AMPABA3X14 Perform ‘Y’ cut</w:t>
            </w:r>
          </w:p>
        </w:tc>
        <w:tc>
          <w:tcPr>
            <w:tcW w:w="6095" w:type="dxa"/>
          </w:tcPr>
          <w:p w14:paraId="635E525F" w14:textId="3FFFD959" w:rsidR="000F4B26" w:rsidRPr="000F4B26" w:rsidRDefault="000F4B26" w:rsidP="000F4B26">
            <w:pPr>
              <w:pStyle w:val="SIText"/>
              <w:rPr>
                <w:rStyle w:val="SITempText-Red"/>
                <w:rFonts w:cs="Arial"/>
                <w:color w:val="auto"/>
              </w:rPr>
            </w:pPr>
            <w:hyperlink r:id="rId27"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084151C4" w14:textId="77777777" w:rsidTr="00C6592A">
        <w:tc>
          <w:tcPr>
            <w:tcW w:w="3424" w:type="dxa"/>
          </w:tcPr>
          <w:p w14:paraId="1221CE94" w14:textId="396E9283" w:rsidR="000F4B26" w:rsidRPr="000F4B26" w:rsidRDefault="000F4B26" w:rsidP="000F4B26">
            <w:pPr>
              <w:pStyle w:val="SIText"/>
              <w:rPr>
                <w:rStyle w:val="SITempText-Red"/>
                <w:rFonts w:cs="Arial"/>
                <w:color w:val="auto"/>
              </w:rPr>
            </w:pPr>
            <w:r w:rsidRPr="000F4B26">
              <w:rPr>
                <w:rFonts w:cs="Arial"/>
                <w:sz w:val="22"/>
              </w:rPr>
              <w:t>AMPABA3X15 Skin head</w:t>
            </w:r>
          </w:p>
        </w:tc>
        <w:tc>
          <w:tcPr>
            <w:tcW w:w="6095" w:type="dxa"/>
          </w:tcPr>
          <w:p w14:paraId="35FEBA64" w14:textId="27B01921" w:rsidR="000F4B26" w:rsidRPr="000F4B26" w:rsidRDefault="000F4B26" w:rsidP="000F4B26">
            <w:pPr>
              <w:pStyle w:val="SIText"/>
              <w:tabs>
                <w:tab w:val="left" w:pos="4200"/>
              </w:tabs>
              <w:rPr>
                <w:rStyle w:val="SITempText-Red"/>
                <w:rFonts w:cs="Arial"/>
                <w:color w:val="auto"/>
              </w:rPr>
            </w:pPr>
            <w:hyperlink r:id="rId28"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22E6E0A4" w14:textId="77777777" w:rsidTr="00C6592A">
        <w:tc>
          <w:tcPr>
            <w:tcW w:w="3424" w:type="dxa"/>
          </w:tcPr>
          <w:p w14:paraId="468429EB" w14:textId="6C59E613" w:rsidR="000F4B26" w:rsidRPr="000F4B26" w:rsidRDefault="000F4B26" w:rsidP="000F4B26">
            <w:pPr>
              <w:pStyle w:val="SIText"/>
              <w:rPr>
                <w:rStyle w:val="SITempText-Red"/>
                <w:rFonts w:cs="Arial"/>
                <w:color w:val="auto"/>
              </w:rPr>
            </w:pPr>
            <w:r w:rsidRPr="000F4B26">
              <w:rPr>
                <w:rFonts w:cs="Arial"/>
                <w:sz w:val="22"/>
              </w:rPr>
              <w:t>AMPABA3X16 Perform flanking cuts</w:t>
            </w:r>
          </w:p>
        </w:tc>
        <w:tc>
          <w:tcPr>
            <w:tcW w:w="6095" w:type="dxa"/>
          </w:tcPr>
          <w:p w14:paraId="5748E786" w14:textId="59C00A57" w:rsidR="000F4B26" w:rsidRPr="000F4B26" w:rsidRDefault="000F4B26" w:rsidP="000F4B26">
            <w:pPr>
              <w:pStyle w:val="SIText"/>
              <w:rPr>
                <w:rStyle w:val="SITempText-Red"/>
                <w:rFonts w:cs="Arial"/>
                <w:color w:val="auto"/>
              </w:rPr>
            </w:pPr>
            <w:hyperlink r:id="rId29"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0EE68947" w14:textId="77777777" w:rsidTr="00C6592A">
        <w:tc>
          <w:tcPr>
            <w:tcW w:w="3424" w:type="dxa"/>
          </w:tcPr>
          <w:p w14:paraId="7418E73B" w14:textId="53FF38E7" w:rsidR="000F4B26" w:rsidRPr="000F4B26" w:rsidRDefault="000F4B26" w:rsidP="000F4B26">
            <w:pPr>
              <w:pStyle w:val="SIText"/>
              <w:rPr>
                <w:rStyle w:val="SITempText-Red"/>
                <w:rFonts w:cs="Arial"/>
                <w:color w:val="auto"/>
              </w:rPr>
            </w:pPr>
            <w:r w:rsidRPr="000F4B26">
              <w:rPr>
                <w:rFonts w:cs="Arial"/>
                <w:sz w:val="22"/>
              </w:rPr>
              <w:t>AMPABA3X17 Perform brisket cuts</w:t>
            </w:r>
          </w:p>
        </w:tc>
        <w:tc>
          <w:tcPr>
            <w:tcW w:w="6095" w:type="dxa"/>
          </w:tcPr>
          <w:p w14:paraId="7A6BA6AF" w14:textId="14308DEB" w:rsidR="000F4B26" w:rsidRPr="000F4B26" w:rsidRDefault="000F4B26" w:rsidP="000F4B26">
            <w:pPr>
              <w:pStyle w:val="SIText"/>
              <w:rPr>
                <w:rStyle w:val="SITempText-Red"/>
                <w:rFonts w:cs="Arial"/>
                <w:color w:val="auto"/>
              </w:rPr>
            </w:pPr>
            <w:hyperlink r:id="rId30"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735DDDBB" w14:textId="77777777" w:rsidTr="00C6592A">
        <w:tc>
          <w:tcPr>
            <w:tcW w:w="3424" w:type="dxa"/>
          </w:tcPr>
          <w:p w14:paraId="2803086F" w14:textId="326D8D61" w:rsidR="000F4B26" w:rsidRPr="000F4B26" w:rsidRDefault="000F4B26" w:rsidP="000F4B26">
            <w:pPr>
              <w:pStyle w:val="SIText"/>
              <w:rPr>
                <w:rStyle w:val="SITempText-Red"/>
                <w:rFonts w:cs="Arial"/>
                <w:color w:val="auto"/>
              </w:rPr>
            </w:pPr>
            <w:r w:rsidRPr="000F4B26">
              <w:rPr>
                <w:rFonts w:cs="Arial"/>
                <w:sz w:val="22"/>
              </w:rPr>
              <w:t>AMPABA3X18 Perform rumping cuts</w:t>
            </w:r>
          </w:p>
        </w:tc>
        <w:tc>
          <w:tcPr>
            <w:tcW w:w="6095" w:type="dxa"/>
          </w:tcPr>
          <w:p w14:paraId="17675CC0" w14:textId="7EAF1581" w:rsidR="000F4B26" w:rsidRPr="000F4B26" w:rsidRDefault="000F4B26" w:rsidP="000F4B26">
            <w:pPr>
              <w:pStyle w:val="SIText"/>
              <w:rPr>
                <w:rStyle w:val="SITempText-Red"/>
                <w:rFonts w:cs="Arial"/>
                <w:color w:val="auto"/>
              </w:rPr>
            </w:pPr>
            <w:hyperlink r:id="rId31"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302CB51E" w14:textId="77777777" w:rsidTr="00C6592A">
        <w:tc>
          <w:tcPr>
            <w:tcW w:w="3424" w:type="dxa"/>
          </w:tcPr>
          <w:p w14:paraId="1C902677" w14:textId="2CBE1763" w:rsidR="000F4B26" w:rsidRPr="000F4B26" w:rsidRDefault="000F4B26" w:rsidP="000F4B26">
            <w:pPr>
              <w:pStyle w:val="SIText"/>
              <w:rPr>
                <w:rStyle w:val="SITempText-Red"/>
                <w:rFonts w:cs="Arial"/>
                <w:color w:val="auto"/>
              </w:rPr>
            </w:pPr>
            <w:r w:rsidRPr="000F4B26">
              <w:rPr>
                <w:rFonts w:cs="Arial"/>
                <w:sz w:val="22"/>
              </w:rPr>
              <w:t>AMPABA3X19 Perform rosette cuts</w:t>
            </w:r>
          </w:p>
        </w:tc>
        <w:tc>
          <w:tcPr>
            <w:tcW w:w="6095" w:type="dxa"/>
          </w:tcPr>
          <w:p w14:paraId="61205368" w14:textId="51AC4D05" w:rsidR="000F4B26" w:rsidRPr="000F4B26" w:rsidRDefault="000F4B26" w:rsidP="000F4B26">
            <w:pPr>
              <w:pStyle w:val="SIText"/>
              <w:rPr>
                <w:rStyle w:val="SITempText-Red"/>
                <w:rFonts w:cs="Arial"/>
                <w:color w:val="auto"/>
              </w:rPr>
            </w:pPr>
            <w:hyperlink r:id="rId32"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53F8AB5A" w14:textId="77777777" w:rsidTr="00C6592A">
        <w:tc>
          <w:tcPr>
            <w:tcW w:w="3424" w:type="dxa"/>
          </w:tcPr>
          <w:p w14:paraId="4F1C7146" w14:textId="2DC7AC9B" w:rsidR="000F4B26" w:rsidRPr="000F4B26" w:rsidRDefault="000F4B26" w:rsidP="000F4B26">
            <w:pPr>
              <w:pStyle w:val="SIText"/>
              <w:rPr>
                <w:rStyle w:val="SITempText-Red"/>
                <w:rFonts w:cs="Arial"/>
                <w:color w:val="auto"/>
              </w:rPr>
            </w:pPr>
            <w:r w:rsidRPr="000F4B26">
              <w:rPr>
                <w:rFonts w:cs="Arial"/>
                <w:sz w:val="22"/>
              </w:rPr>
              <w:t>AMPABA3X20 Perform midline cuts</w:t>
            </w:r>
          </w:p>
        </w:tc>
        <w:tc>
          <w:tcPr>
            <w:tcW w:w="6095" w:type="dxa"/>
          </w:tcPr>
          <w:p w14:paraId="11325BCE" w14:textId="52A95B94" w:rsidR="000F4B26" w:rsidRPr="000F4B26" w:rsidRDefault="000F4B26" w:rsidP="000F4B26">
            <w:pPr>
              <w:pStyle w:val="SIText"/>
              <w:rPr>
                <w:rStyle w:val="SITempText-Red"/>
                <w:rFonts w:cs="Arial"/>
                <w:color w:val="auto"/>
              </w:rPr>
            </w:pPr>
            <w:hyperlink r:id="rId33"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26F0DD56" w14:textId="77777777" w:rsidTr="00C6592A">
        <w:tc>
          <w:tcPr>
            <w:tcW w:w="3424" w:type="dxa"/>
          </w:tcPr>
          <w:p w14:paraId="05D27A69" w14:textId="7EC4679F" w:rsidR="000F4B26" w:rsidRPr="000F4B26" w:rsidRDefault="000F4B26" w:rsidP="000F4B26">
            <w:pPr>
              <w:pStyle w:val="SIText"/>
              <w:rPr>
                <w:rStyle w:val="SITempText-Red"/>
                <w:rFonts w:cs="Arial"/>
                <w:color w:val="auto"/>
              </w:rPr>
            </w:pPr>
            <w:r w:rsidRPr="000F4B26">
              <w:rPr>
                <w:rFonts w:cs="Arial"/>
                <w:sz w:val="22"/>
              </w:rPr>
              <w:t>AMPABA3X21 Scald and dehair carcase</w:t>
            </w:r>
          </w:p>
        </w:tc>
        <w:tc>
          <w:tcPr>
            <w:tcW w:w="6095" w:type="dxa"/>
          </w:tcPr>
          <w:p w14:paraId="76AEB208" w14:textId="79D3FFC7" w:rsidR="000F4B26" w:rsidRPr="000F4B26" w:rsidRDefault="000F4B26" w:rsidP="000F4B26">
            <w:pPr>
              <w:pStyle w:val="SIText"/>
              <w:rPr>
                <w:rStyle w:val="SITempText-Red"/>
                <w:rFonts w:cs="Arial"/>
                <w:color w:val="auto"/>
              </w:rPr>
            </w:pPr>
            <w:hyperlink r:id="rId34"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3A25318A" w14:textId="77777777" w:rsidTr="00C6592A">
        <w:tc>
          <w:tcPr>
            <w:tcW w:w="3424" w:type="dxa"/>
          </w:tcPr>
          <w:p w14:paraId="0167EC9C" w14:textId="4D589BC1" w:rsidR="000F4B26" w:rsidRPr="000F4B26" w:rsidRDefault="000F4B26" w:rsidP="000F4B26">
            <w:pPr>
              <w:pStyle w:val="SIText"/>
              <w:rPr>
                <w:rStyle w:val="SITempText-Red"/>
                <w:rFonts w:cs="Arial"/>
                <w:color w:val="auto"/>
              </w:rPr>
            </w:pPr>
            <w:r w:rsidRPr="000F4B26">
              <w:rPr>
                <w:rFonts w:cs="Arial"/>
                <w:sz w:val="22"/>
              </w:rPr>
              <w:t>AMPABA3X23 Operate hide puller</w:t>
            </w:r>
          </w:p>
        </w:tc>
        <w:tc>
          <w:tcPr>
            <w:tcW w:w="6095" w:type="dxa"/>
          </w:tcPr>
          <w:p w14:paraId="0AECD146" w14:textId="3C68359F" w:rsidR="000F4B26" w:rsidRPr="000F4B26" w:rsidRDefault="000F4B26" w:rsidP="000F4B26">
            <w:pPr>
              <w:pStyle w:val="SIText"/>
              <w:rPr>
                <w:rStyle w:val="SITempText-Red"/>
                <w:rFonts w:cs="Arial"/>
                <w:color w:val="auto"/>
              </w:rPr>
            </w:pPr>
            <w:hyperlink r:id="rId35"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7DCD3489" w14:textId="77777777" w:rsidTr="00C6592A">
        <w:tc>
          <w:tcPr>
            <w:tcW w:w="3424" w:type="dxa"/>
          </w:tcPr>
          <w:p w14:paraId="3FEA4892" w14:textId="772F3FB7" w:rsidR="000F4B26" w:rsidRPr="000F4B26" w:rsidRDefault="000F4B26" w:rsidP="000F4B26">
            <w:pPr>
              <w:pStyle w:val="SIText"/>
              <w:rPr>
                <w:rStyle w:val="SITempText-Red"/>
                <w:rFonts w:cs="Arial"/>
                <w:color w:val="auto"/>
              </w:rPr>
            </w:pPr>
            <w:r w:rsidRPr="000F4B26">
              <w:rPr>
                <w:rFonts w:cs="Arial"/>
                <w:sz w:val="22"/>
              </w:rPr>
              <w:t>AMPABA3X24 Remove pelt manually</w:t>
            </w:r>
          </w:p>
        </w:tc>
        <w:tc>
          <w:tcPr>
            <w:tcW w:w="6095" w:type="dxa"/>
          </w:tcPr>
          <w:p w14:paraId="19EEEB7F" w14:textId="37F8033F" w:rsidR="000F4B26" w:rsidRPr="000F4B26" w:rsidRDefault="000F4B26" w:rsidP="000F4B26">
            <w:pPr>
              <w:pStyle w:val="SIText"/>
              <w:rPr>
                <w:rStyle w:val="SITempText-Red"/>
                <w:rFonts w:cs="Arial"/>
                <w:color w:val="auto"/>
              </w:rPr>
            </w:pPr>
            <w:hyperlink r:id="rId36"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40A3BACD" w14:textId="77777777" w:rsidTr="00C6592A">
        <w:tc>
          <w:tcPr>
            <w:tcW w:w="3424" w:type="dxa"/>
          </w:tcPr>
          <w:p w14:paraId="29FF49B3" w14:textId="6CA83EB4" w:rsidR="000F4B26" w:rsidRPr="000F4B26" w:rsidRDefault="000F4B26" w:rsidP="000F4B26">
            <w:pPr>
              <w:pStyle w:val="SIText"/>
              <w:rPr>
                <w:rStyle w:val="SITempText-Red"/>
                <w:rFonts w:cs="Arial"/>
                <w:color w:val="auto"/>
              </w:rPr>
            </w:pPr>
            <w:r w:rsidRPr="000F4B26">
              <w:rPr>
                <w:rFonts w:cs="Arial"/>
                <w:sz w:val="22"/>
              </w:rPr>
              <w:t>AMPABA3X26 Eviscerate animal carcase</w:t>
            </w:r>
          </w:p>
        </w:tc>
        <w:tc>
          <w:tcPr>
            <w:tcW w:w="6095" w:type="dxa"/>
          </w:tcPr>
          <w:p w14:paraId="41BB11B9" w14:textId="396F1524" w:rsidR="000F4B26" w:rsidRPr="000F4B26" w:rsidRDefault="000F4B26" w:rsidP="000F4B26">
            <w:pPr>
              <w:pStyle w:val="SIText"/>
              <w:rPr>
                <w:rStyle w:val="SITempText-Red"/>
                <w:rFonts w:cs="Arial"/>
                <w:color w:val="auto"/>
              </w:rPr>
            </w:pPr>
            <w:hyperlink r:id="rId37"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366CDE7A" w14:textId="77777777" w:rsidTr="00C6592A">
        <w:tc>
          <w:tcPr>
            <w:tcW w:w="3424" w:type="dxa"/>
          </w:tcPr>
          <w:p w14:paraId="1FCE08AB" w14:textId="2F35DF46" w:rsidR="000F4B26" w:rsidRPr="000F4B26" w:rsidRDefault="000F4B26" w:rsidP="000F4B26">
            <w:pPr>
              <w:rPr>
                <w:rStyle w:val="SITempText-Red"/>
                <w:rFonts w:cs="Arial"/>
                <w:color w:val="auto"/>
              </w:rPr>
            </w:pPr>
            <w:r w:rsidRPr="000F4B26">
              <w:rPr>
                <w:rFonts w:ascii="Arial" w:hAnsi="Arial" w:cs="Arial"/>
              </w:rPr>
              <w:lastRenderedPageBreak/>
              <w:t>AMPABA301 Prepare head for inspection</w:t>
            </w:r>
          </w:p>
        </w:tc>
        <w:tc>
          <w:tcPr>
            <w:tcW w:w="6095" w:type="dxa"/>
          </w:tcPr>
          <w:p w14:paraId="3E2F44BD" w14:textId="7F0A25DD" w:rsidR="000F4B26" w:rsidRPr="000F4B26" w:rsidRDefault="000F4B26" w:rsidP="000F4B26">
            <w:pPr>
              <w:pStyle w:val="SIText"/>
              <w:rPr>
                <w:rStyle w:val="SITempText-Red"/>
                <w:rFonts w:cs="Arial"/>
                <w:color w:val="auto"/>
              </w:rPr>
            </w:pPr>
            <w:hyperlink r:id="rId38"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262528A1" w14:textId="77777777" w:rsidTr="00C6592A">
        <w:tc>
          <w:tcPr>
            <w:tcW w:w="3424" w:type="dxa"/>
          </w:tcPr>
          <w:p w14:paraId="099FC3AB" w14:textId="21A17849" w:rsidR="000F4B26" w:rsidRPr="000F4B26" w:rsidRDefault="000F4B26" w:rsidP="000F4B26">
            <w:pPr>
              <w:pStyle w:val="SIText"/>
              <w:rPr>
                <w:rStyle w:val="SITempText-Red"/>
                <w:rFonts w:cs="Arial"/>
                <w:color w:val="auto"/>
              </w:rPr>
            </w:pPr>
            <w:r w:rsidRPr="000F4B26">
              <w:rPr>
                <w:rFonts w:cs="Arial"/>
                <w:sz w:val="22"/>
              </w:rPr>
              <w:t>AMPABA3X29 Drop sock and pull shoulder pelt</w:t>
            </w:r>
          </w:p>
        </w:tc>
        <w:tc>
          <w:tcPr>
            <w:tcW w:w="6095" w:type="dxa"/>
          </w:tcPr>
          <w:p w14:paraId="51222653" w14:textId="13E3F239" w:rsidR="000F4B26" w:rsidRPr="000F4B26" w:rsidRDefault="000F4B26" w:rsidP="000F4B26">
            <w:pPr>
              <w:pStyle w:val="SIText"/>
              <w:rPr>
                <w:rStyle w:val="SITempText-Red"/>
                <w:rFonts w:cs="Arial"/>
                <w:color w:val="auto"/>
              </w:rPr>
            </w:pPr>
            <w:hyperlink r:id="rId39"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1A2CB0A7" w14:textId="77777777" w:rsidTr="00C6592A">
        <w:tc>
          <w:tcPr>
            <w:tcW w:w="3424" w:type="dxa"/>
          </w:tcPr>
          <w:p w14:paraId="7A94603B" w14:textId="1A0CDACE" w:rsidR="000F4B26" w:rsidRPr="000F4B26" w:rsidRDefault="000F4B26" w:rsidP="000F4B26">
            <w:pPr>
              <w:pStyle w:val="SIText"/>
              <w:rPr>
                <w:rStyle w:val="SITempText-Red"/>
                <w:rFonts w:cs="Arial"/>
                <w:color w:val="auto"/>
              </w:rPr>
            </w:pPr>
            <w:r w:rsidRPr="000F4B26">
              <w:rPr>
                <w:rFonts w:cs="Arial"/>
                <w:sz w:val="22"/>
              </w:rPr>
              <w:t>AMPABA3X30 Undertake retain rail operations</w:t>
            </w:r>
          </w:p>
        </w:tc>
        <w:tc>
          <w:tcPr>
            <w:tcW w:w="6095" w:type="dxa"/>
          </w:tcPr>
          <w:p w14:paraId="293CBD08" w14:textId="1E10B7C2" w:rsidR="000F4B26" w:rsidRPr="000F4B26" w:rsidRDefault="000F4B26" w:rsidP="000F4B26">
            <w:pPr>
              <w:pStyle w:val="SIText"/>
              <w:rPr>
                <w:rStyle w:val="SITempText-Red"/>
                <w:rFonts w:cs="Arial"/>
                <w:color w:val="auto"/>
              </w:rPr>
            </w:pPr>
            <w:hyperlink r:id="rId40"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2731B28B" w14:textId="77777777" w:rsidTr="00C6592A">
        <w:tc>
          <w:tcPr>
            <w:tcW w:w="3424" w:type="dxa"/>
          </w:tcPr>
          <w:p w14:paraId="3F81BADA" w14:textId="07FE2A1C" w:rsidR="000F4B26" w:rsidRPr="000F4B26" w:rsidRDefault="000F4B26" w:rsidP="000F4B26">
            <w:pPr>
              <w:rPr>
                <w:rStyle w:val="SITempText-Red"/>
                <w:rFonts w:cs="Arial"/>
                <w:color w:val="auto"/>
              </w:rPr>
            </w:pPr>
            <w:r w:rsidRPr="000F4B26">
              <w:rPr>
                <w:rFonts w:ascii="Arial" w:hAnsi="Arial" w:cs="Arial"/>
              </w:rPr>
              <w:t>AMPABA302 Prepare and present viscera for inspection</w:t>
            </w:r>
          </w:p>
        </w:tc>
        <w:tc>
          <w:tcPr>
            <w:tcW w:w="6095" w:type="dxa"/>
          </w:tcPr>
          <w:p w14:paraId="6EEA2245" w14:textId="47DA7156" w:rsidR="000F4B26" w:rsidRPr="000F4B26" w:rsidRDefault="000F4B26" w:rsidP="000F4B26">
            <w:pPr>
              <w:pStyle w:val="SIText"/>
              <w:rPr>
                <w:rStyle w:val="SITempText-Red"/>
                <w:rFonts w:cs="Arial"/>
                <w:color w:val="auto"/>
              </w:rPr>
            </w:pPr>
            <w:hyperlink r:id="rId41"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r w:rsidR="000F4B26" w:rsidRPr="001C5B76" w14:paraId="084119DE" w14:textId="77777777" w:rsidTr="00C6592A">
        <w:tc>
          <w:tcPr>
            <w:tcW w:w="3424" w:type="dxa"/>
          </w:tcPr>
          <w:p w14:paraId="71ACF714" w14:textId="347E957A" w:rsidR="000F4B26" w:rsidRPr="000F4B26" w:rsidRDefault="000F4B26" w:rsidP="000F4B26">
            <w:pPr>
              <w:rPr>
                <w:rFonts w:ascii="Arial" w:hAnsi="Arial" w:cs="Arial"/>
              </w:rPr>
            </w:pPr>
            <w:r w:rsidRPr="000F4B26">
              <w:rPr>
                <w:rFonts w:ascii="Arial" w:hAnsi="Arial" w:cs="Arial"/>
              </w:rPr>
              <w:t>AMPABA3X27 Operate brisket cutter or saw</w:t>
            </w:r>
          </w:p>
        </w:tc>
        <w:tc>
          <w:tcPr>
            <w:tcW w:w="6095" w:type="dxa"/>
          </w:tcPr>
          <w:p w14:paraId="138FA1DB" w14:textId="6F5FAC23" w:rsidR="000F4B26" w:rsidRPr="000F4B26" w:rsidRDefault="000F4B26" w:rsidP="000F4B26">
            <w:pPr>
              <w:pStyle w:val="SIText"/>
              <w:rPr>
                <w:rFonts w:cs="Arial"/>
                <w:sz w:val="22"/>
              </w:rPr>
            </w:pPr>
            <w:hyperlink r:id="rId42" w:history="1">
              <w:r w:rsidRPr="000F4B26">
                <w:rPr>
                  <w:rStyle w:val="Hyperlink"/>
                  <w:rFonts w:ascii="Arial" w:hAnsi="Arial" w:cs="Arial"/>
                  <w:color w:val="auto"/>
                  <w:sz w:val="22"/>
                </w:rPr>
                <w:t>AMPWHS201</w:t>
              </w:r>
            </w:hyperlink>
            <w:r w:rsidRPr="000F4B26">
              <w:rPr>
                <w:rFonts w:cs="Arial"/>
                <w:sz w:val="22"/>
              </w:rPr>
              <w:t xml:space="preserve"> Sharpen and handle knives safely</w:t>
            </w:r>
          </w:p>
        </w:tc>
      </w:tr>
    </w:tbl>
    <w:p w14:paraId="4CD0A7E0" w14:textId="77777777" w:rsidR="00E61DFA" w:rsidRPr="001C5B76" w:rsidRDefault="00E61DFA" w:rsidP="00D024B9">
      <w:pPr>
        <w:pStyle w:val="BodyTextSI"/>
        <w:rPr>
          <w:rFonts w:ascii="Arial" w:hAnsi="Arial" w:cs="Arial"/>
          <w:color w:val="000000" w:themeColor="text2"/>
        </w:rPr>
      </w:pPr>
    </w:p>
    <w:p w14:paraId="42C51508" w14:textId="37BB80EE" w:rsidR="00B85A2F" w:rsidRPr="001C5B76" w:rsidRDefault="00922C8D" w:rsidP="002F78AC">
      <w:pPr>
        <w:pStyle w:val="Heading4"/>
      </w:pPr>
      <w:r w:rsidRPr="001C5B76">
        <w:t>Mapping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356"/>
        <w:gridCol w:w="1500"/>
        <w:gridCol w:w="3579"/>
      </w:tblGrid>
      <w:tr w:rsidR="00E5158E" w:rsidRPr="001C5B76" w14:paraId="2B60ACCF" w14:textId="16D47C00" w:rsidTr="007A513D">
        <w:trPr>
          <w:trHeight w:val="1073"/>
        </w:trPr>
        <w:tc>
          <w:tcPr>
            <w:tcW w:w="2195" w:type="dxa"/>
          </w:tcPr>
          <w:p w14:paraId="22ADD666" w14:textId="77777777" w:rsidR="00E5158E" w:rsidRPr="001C5B76" w:rsidRDefault="00E5158E" w:rsidP="00C04160">
            <w:pPr>
              <w:pStyle w:val="BodyTextSI"/>
              <w:rPr>
                <w:rFonts w:ascii="Arial" w:hAnsi="Arial" w:cs="Arial"/>
                <w:b/>
                <w:bCs/>
                <w:color w:val="000000" w:themeColor="text2"/>
              </w:rPr>
            </w:pPr>
            <w:r w:rsidRPr="001C5B76">
              <w:rPr>
                <w:rFonts w:ascii="Arial" w:hAnsi="Arial" w:cs="Arial"/>
                <w:b/>
                <w:bCs/>
                <w:color w:val="000000" w:themeColor="text2"/>
              </w:rPr>
              <w:t>Code and title current version</w:t>
            </w:r>
          </w:p>
        </w:tc>
        <w:tc>
          <w:tcPr>
            <w:tcW w:w="2195" w:type="dxa"/>
          </w:tcPr>
          <w:p w14:paraId="0206D43C" w14:textId="77777777" w:rsidR="00E5158E" w:rsidRPr="001C5B76" w:rsidRDefault="00E5158E" w:rsidP="00C04160">
            <w:pPr>
              <w:pStyle w:val="BodyTextSI"/>
              <w:rPr>
                <w:rFonts w:ascii="Arial" w:hAnsi="Arial" w:cs="Arial"/>
                <w:b/>
                <w:bCs/>
                <w:color w:val="000000" w:themeColor="text2"/>
              </w:rPr>
            </w:pPr>
            <w:r w:rsidRPr="001C5B76">
              <w:rPr>
                <w:rFonts w:ascii="Arial" w:hAnsi="Arial" w:cs="Arial"/>
                <w:b/>
                <w:bCs/>
                <w:color w:val="000000" w:themeColor="text2"/>
              </w:rPr>
              <w:t>Code and title previous version</w:t>
            </w:r>
          </w:p>
        </w:tc>
        <w:tc>
          <w:tcPr>
            <w:tcW w:w="1500" w:type="dxa"/>
          </w:tcPr>
          <w:p w14:paraId="2DF6A043" w14:textId="77562530" w:rsidR="00E5158E" w:rsidRPr="001C5B76" w:rsidRDefault="00E5158E" w:rsidP="00C04160">
            <w:pPr>
              <w:pStyle w:val="BodyTextSI"/>
              <w:rPr>
                <w:rFonts w:ascii="Arial" w:hAnsi="Arial" w:cs="Arial"/>
                <w:b/>
                <w:bCs/>
                <w:color w:val="000000" w:themeColor="text2"/>
              </w:rPr>
            </w:pPr>
            <w:r w:rsidRPr="001C5B76">
              <w:rPr>
                <w:rFonts w:ascii="Arial" w:hAnsi="Arial" w:cs="Arial"/>
                <w:b/>
                <w:bCs/>
                <w:color w:val="000000" w:themeColor="text2"/>
              </w:rPr>
              <w:t>Equivalence status</w:t>
            </w:r>
          </w:p>
        </w:tc>
        <w:tc>
          <w:tcPr>
            <w:tcW w:w="3579" w:type="dxa"/>
          </w:tcPr>
          <w:p w14:paraId="70A5D43A" w14:textId="00F808A3" w:rsidR="00E5158E" w:rsidRPr="001C5B76" w:rsidRDefault="00E5158E" w:rsidP="00C04160">
            <w:pPr>
              <w:pStyle w:val="BodyTextSI"/>
              <w:rPr>
                <w:rFonts w:ascii="Arial" w:hAnsi="Arial" w:cs="Arial"/>
                <w:b/>
                <w:bCs/>
                <w:color w:val="000000" w:themeColor="text2"/>
              </w:rPr>
            </w:pPr>
            <w:r w:rsidRPr="001C5B76">
              <w:rPr>
                <w:rFonts w:ascii="Arial" w:hAnsi="Arial" w:cs="Arial"/>
                <w:b/>
                <w:bCs/>
                <w:color w:val="000000" w:themeColor="text2"/>
              </w:rPr>
              <w:t>Comments</w:t>
            </w:r>
          </w:p>
        </w:tc>
      </w:tr>
      <w:tr w:rsidR="00C925BE" w:rsidRPr="001C5B76" w14:paraId="1DF681D4" w14:textId="77777777" w:rsidTr="00C925BE">
        <w:trPr>
          <w:trHeight w:val="1077"/>
        </w:trPr>
        <w:tc>
          <w:tcPr>
            <w:tcW w:w="2195" w:type="dxa"/>
          </w:tcPr>
          <w:p w14:paraId="723685AB" w14:textId="580554F7" w:rsidR="00C925BE" w:rsidRPr="001C5B76" w:rsidRDefault="000F4B26" w:rsidP="00D83F14">
            <w:pPr>
              <w:rPr>
                <w:rFonts w:ascii="Arial" w:hAnsi="Arial" w:cs="Arial"/>
              </w:rPr>
            </w:pPr>
            <w:r>
              <w:rPr>
                <w:rFonts w:ascii="Arial" w:hAnsi="Arial" w:cs="Arial"/>
              </w:rPr>
              <w:t xml:space="preserve">AMP3X627 </w:t>
            </w:r>
            <w:r w:rsidR="00012FF1" w:rsidRPr="001C5B76">
              <w:rPr>
                <w:rFonts w:ascii="Arial" w:hAnsi="Arial" w:cs="Arial"/>
              </w:rPr>
              <w:t>Certificate III in Meat Processing (Slaughtering)</w:t>
            </w:r>
          </w:p>
        </w:tc>
        <w:tc>
          <w:tcPr>
            <w:tcW w:w="2195" w:type="dxa"/>
          </w:tcPr>
          <w:p w14:paraId="30B2DEBE" w14:textId="5F996CA8" w:rsidR="00C925BE" w:rsidRPr="001C5B76" w:rsidRDefault="00527286" w:rsidP="00D83F14">
            <w:pPr>
              <w:rPr>
                <w:rFonts w:ascii="Arial" w:hAnsi="Arial" w:cs="Arial"/>
              </w:rPr>
            </w:pPr>
            <w:r w:rsidRPr="001C5B76">
              <w:rPr>
                <w:rFonts w:ascii="Arial" w:hAnsi="Arial" w:cs="Arial"/>
              </w:rPr>
              <w:t>AMP30516</w:t>
            </w:r>
            <w:r w:rsidR="00012FF1" w:rsidRPr="001C5B76">
              <w:rPr>
                <w:rFonts w:ascii="Arial" w:hAnsi="Arial" w:cs="Arial"/>
              </w:rPr>
              <w:t> Certificate III in Meat Processing (Slaughtering)</w:t>
            </w:r>
          </w:p>
        </w:tc>
        <w:tc>
          <w:tcPr>
            <w:tcW w:w="1500" w:type="dxa"/>
          </w:tcPr>
          <w:p w14:paraId="5917EEF9" w14:textId="692BD5AB" w:rsidR="00C925BE" w:rsidRPr="001C5B76" w:rsidRDefault="00602844" w:rsidP="00D83F14">
            <w:pPr>
              <w:rPr>
                <w:rFonts w:ascii="Arial" w:hAnsi="Arial" w:cs="Arial"/>
              </w:rPr>
            </w:pPr>
            <w:r w:rsidRPr="001C5B76">
              <w:rPr>
                <w:rFonts w:ascii="Arial" w:hAnsi="Arial" w:cs="Arial"/>
              </w:rPr>
              <w:t>Not equivalent</w:t>
            </w:r>
          </w:p>
        </w:tc>
        <w:tc>
          <w:tcPr>
            <w:tcW w:w="3579" w:type="dxa"/>
          </w:tcPr>
          <w:p w14:paraId="76AA1089" w14:textId="77777777" w:rsidR="00C925BE" w:rsidRDefault="000F4B26" w:rsidP="00D83F14">
            <w:pPr>
              <w:rPr>
                <w:rFonts w:ascii="Arial" w:hAnsi="Arial" w:cs="Arial"/>
              </w:rPr>
            </w:pPr>
            <w:r>
              <w:rPr>
                <w:rFonts w:ascii="Arial" w:hAnsi="Arial" w:cs="Arial"/>
              </w:rPr>
              <w:t xml:space="preserve">Updated to new training package standards 2025. </w:t>
            </w:r>
          </w:p>
          <w:p w14:paraId="06379908" w14:textId="383E9424" w:rsidR="000F4B26" w:rsidRPr="001C5B76" w:rsidRDefault="000F4B26" w:rsidP="00D83F14">
            <w:pPr>
              <w:rPr>
                <w:rFonts w:ascii="Arial" w:hAnsi="Arial" w:cs="Arial"/>
              </w:rPr>
            </w:pPr>
            <w:r>
              <w:rPr>
                <w:rFonts w:ascii="Arial" w:hAnsi="Arial" w:cs="Arial"/>
              </w:rPr>
              <w:t xml:space="preserve">Updated core units, elective units and packaging rules. </w:t>
            </w:r>
          </w:p>
        </w:tc>
      </w:tr>
    </w:tbl>
    <w:p w14:paraId="1D8F46F5" w14:textId="77777777" w:rsidR="00B85A2F" w:rsidRPr="001C5B76" w:rsidRDefault="00B85A2F" w:rsidP="00D024B9">
      <w:pPr>
        <w:pStyle w:val="BodyTextSI"/>
        <w:rPr>
          <w:rFonts w:ascii="Arial" w:hAnsi="Arial" w:cs="Arial"/>
          <w:color w:val="000000" w:themeColor="text2"/>
        </w:rPr>
      </w:pPr>
    </w:p>
    <w:p w14:paraId="0A565D33" w14:textId="4452A7CA" w:rsidR="00B85A2F" w:rsidRPr="001C5B76" w:rsidRDefault="00B85A2F" w:rsidP="00B85A2F">
      <w:pPr>
        <w:pStyle w:val="Heading3"/>
        <w:rPr>
          <w:rFonts w:ascii="Arial" w:hAnsi="Arial" w:cs="Arial"/>
          <w:color w:val="000000" w:themeColor="text2"/>
        </w:rPr>
      </w:pPr>
      <w:r w:rsidRPr="001C5B76">
        <w:rPr>
          <w:rFonts w:ascii="Arial" w:hAnsi="Arial" w:cs="Arial"/>
          <w:color w:val="000000" w:themeColor="text2"/>
        </w:rPr>
        <w:t>Overview information</w:t>
      </w:r>
    </w:p>
    <w:p w14:paraId="6360339A" w14:textId="77777777" w:rsidR="00B85A2F" w:rsidRPr="001C5B76" w:rsidRDefault="00B85A2F" w:rsidP="002F78AC">
      <w:pPr>
        <w:pStyle w:val="Heading4"/>
      </w:pPr>
      <w:r w:rsidRPr="001C5B76">
        <w:t>Modification History</w:t>
      </w:r>
    </w:p>
    <w:tbl>
      <w:tblPr>
        <w:tblStyle w:val="TableGrid"/>
        <w:tblW w:w="0" w:type="auto"/>
        <w:tblLook w:val="04A0" w:firstRow="1" w:lastRow="0" w:firstColumn="1" w:lastColumn="0" w:noHBand="0" w:noVBand="1"/>
      </w:tblPr>
      <w:tblGrid>
        <w:gridCol w:w="2972"/>
        <w:gridCol w:w="6430"/>
      </w:tblGrid>
      <w:tr w:rsidR="00EE08C9" w:rsidRPr="001C5B76" w14:paraId="09CAA9CE" w14:textId="77777777" w:rsidTr="00EE08C9">
        <w:tc>
          <w:tcPr>
            <w:tcW w:w="2972" w:type="dxa"/>
            <w:hideMark/>
          </w:tcPr>
          <w:p w14:paraId="3164B92E" w14:textId="77777777" w:rsidR="00EE08C9" w:rsidRPr="001C5B76" w:rsidRDefault="00EE08C9">
            <w:pPr>
              <w:spacing w:after="160" w:line="278" w:lineRule="auto"/>
              <w:rPr>
                <w:rFonts w:ascii="Arial" w:hAnsi="Arial" w:cs="Arial"/>
                <w:b/>
                <w:bCs/>
              </w:rPr>
            </w:pPr>
            <w:r w:rsidRPr="001C5B76">
              <w:rPr>
                <w:rFonts w:ascii="Arial" w:hAnsi="Arial" w:cs="Arial"/>
                <w:b/>
                <w:bCs/>
              </w:rPr>
              <w:t>Release</w:t>
            </w:r>
          </w:p>
        </w:tc>
        <w:tc>
          <w:tcPr>
            <w:tcW w:w="6430" w:type="dxa"/>
            <w:hideMark/>
          </w:tcPr>
          <w:p w14:paraId="0020EA57" w14:textId="77777777" w:rsidR="00EE08C9" w:rsidRPr="001C5B76" w:rsidRDefault="00EE08C9">
            <w:pPr>
              <w:spacing w:after="160" w:line="278" w:lineRule="auto"/>
              <w:rPr>
                <w:rFonts w:ascii="Arial" w:hAnsi="Arial" w:cs="Arial"/>
                <w:b/>
                <w:bCs/>
              </w:rPr>
            </w:pPr>
            <w:r w:rsidRPr="001C5B76">
              <w:rPr>
                <w:rFonts w:ascii="Arial" w:hAnsi="Arial" w:cs="Arial"/>
                <w:b/>
                <w:bCs/>
              </w:rPr>
              <w:t>Comments</w:t>
            </w:r>
          </w:p>
        </w:tc>
      </w:tr>
      <w:tr w:rsidR="00EE08C9" w:rsidRPr="001C5B76" w14:paraId="4038F095" w14:textId="77777777" w:rsidTr="00EE08C9">
        <w:tc>
          <w:tcPr>
            <w:tcW w:w="2972" w:type="dxa"/>
            <w:hideMark/>
          </w:tcPr>
          <w:p w14:paraId="3EE0FF08" w14:textId="77777777" w:rsidR="00EE08C9" w:rsidRPr="001C5B76" w:rsidRDefault="00EE08C9">
            <w:pPr>
              <w:spacing w:after="160" w:line="278" w:lineRule="auto"/>
              <w:rPr>
                <w:rFonts w:ascii="Arial" w:hAnsi="Arial" w:cs="Arial"/>
              </w:rPr>
            </w:pPr>
            <w:r w:rsidRPr="001C5B76">
              <w:rPr>
                <w:rFonts w:ascii="Arial" w:hAnsi="Arial" w:cs="Arial"/>
              </w:rPr>
              <w:t>Release 1</w:t>
            </w:r>
          </w:p>
        </w:tc>
        <w:tc>
          <w:tcPr>
            <w:tcW w:w="6430" w:type="dxa"/>
            <w:hideMark/>
          </w:tcPr>
          <w:p w14:paraId="58A4AACA" w14:textId="77777777" w:rsidR="00EE08C9" w:rsidRPr="001C5B76" w:rsidRDefault="00EE08C9">
            <w:pPr>
              <w:spacing w:after="160" w:line="278" w:lineRule="auto"/>
              <w:rPr>
                <w:rFonts w:ascii="Arial" w:hAnsi="Arial" w:cs="Arial"/>
              </w:rPr>
            </w:pPr>
            <w:r w:rsidRPr="001C5B76">
              <w:rPr>
                <w:rFonts w:ascii="Arial" w:hAnsi="Arial" w:cs="Arial"/>
              </w:rPr>
              <w:t>This qualification was first released in AMP Australian Meat Processing Training Package Release 10.0.</w:t>
            </w:r>
          </w:p>
        </w:tc>
      </w:tr>
    </w:tbl>
    <w:p w14:paraId="44509A20" w14:textId="77777777" w:rsidR="00B85A2F" w:rsidRPr="001C5B76" w:rsidRDefault="00B85A2F" w:rsidP="00B85A2F">
      <w:pPr>
        <w:pStyle w:val="BodyTextSI"/>
        <w:rPr>
          <w:rFonts w:ascii="Arial" w:hAnsi="Arial" w:cs="Arial"/>
          <w:color w:val="auto"/>
        </w:rPr>
      </w:pPr>
    </w:p>
    <w:p w14:paraId="3C715895" w14:textId="51B92364" w:rsidR="00B85A2F" w:rsidRPr="001C5B76" w:rsidRDefault="00842627" w:rsidP="00D024B9">
      <w:pPr>
        <w:pStyle w:val="BodyTextSI"/>
        <w:rPr>
          <w:rFonts w:ascii="Arial" w:hAnsi="Arial" w:cs="Arial"/>
          <w:color w:val="auto"/>
        </w:rPr>
      </w:pPr>
      <w:r w:rsidRPr="001C5B76">
        <w:rPr>
          <w:rFonts w:ascii="Arial" w:hAnsi="Arial" w:cs="Arial"/>
          <w:b/>
          <w:bCs/>
          <w:color w:val="auto"/>
        </w:rPr>
        <w:t>Taxonomy – industry sectors:</w:t>
      </w:r>
      <w:r w:rsidRPr="001C5B76">
        <w:rPr>
          <w:rFonts w:ascii="Arial" w:hAnsi="Arial" w:cs="Arial"/>
          <w:color w:val="auto"/>
        </w:rPr>
        <w:t xml:space="preserve"> </w:t>
      </w:r>
      <w:r w:rsidR="00C925BE" w:rsidRPr="001C5B76">
        <w:rPr>
          <w:rFonts w:ascii="Arial" w:hAnsi="Arial" w:cs="Arial"/>
          <w:color w:val="auto"/>
        </w:rPr>
        <w:t>Meat Processing</w:t>
      </w:r>
    </w:p>
    <w:p w14:paraId="3CB7E93D" w14:textId="032F6F62" w:rsidR="00842627" w:rsidRPr="001C5B76" w:rsidRDefault="00842627" w:rsidP="00D024B9">
      <w:pPr>
        <w:pStyle w:val="BodyTextSI"/>
        <w:rPr>
          <w:rFonts w:ascii="Arial" w:hAnsi="Arial" w:cs="Arial"/>
          <w:color w:val="auto"/>
        </w:rPr>
      </w:pPr>
      <w:r w:rsidRPr="001C5B76">
        <w:rPr>
          <w:rFonts w:ascii="Arial" w:hAnsi="Arial" w:cs="Arial"/>
          <w:b/>
          <w:bCs/>
          <w:color w:val="auto"/>
        </w:rPr>
        <w:t>Taxonomy – Occupations:</w:t>
      </w:r>
      <w:r w:rsidRPr="001C5B76">
        <w:rPr>
          <w:rFonts w:ascii="Arial" w:hAnsi="Arial" w:cs="Arial"/>
          <w:color w:val="auto"/>
        </w:rPr>
        <w:t xml:space="preserve"> </w:t>
      </w:r>
      <w:r w:rsidR="002526CF" w:rsidRPr="001C5B76">
        <w:rPr>
          <w:rFonts w:ascii="Arial" w:hAnsi="Arial" w:cs="Arial"/>
          <w:color w:val="auto"/>
        </w:rPr>
        <w:t>Slaughterer</w:t>
      </w:r>
    </w:p>
    <w:sectPr w:rsidR="00842627" w:rsidRPr="001C5B76" w:rsidSect="00C159B6">
      <w:headerReference w:type="default" r:id="rId43"/>
      <w:footerReference w:type="default" r:id="rId4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75ACB" w14:textId="77777777" w:rsidR="006360E5" w:rsidRDefault="006360E5" w:rsidP="005072F6">
      <w:r>
        <w:separator/>
      </w:r>
    </w:p>
  </w:endnote>
  <w:endnote w:type="continuationSeparator" w:id="0">
    <w:p w14:paraId="2C904EB9" w14:textId="77777777" w:rsidR="006360E5" w:rsidRDefault="006360E5"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Open Sans">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B45070" w:rsidRDefault="00C705B9" w:rsidP="00C705B9">
            <w:pPr>
              <w:pStyle w:val="BodyTextSI"/>
              <w:jc w:val="right"/>
              <w:rPr>
                <w:rFonts w:ascii="Arial" w:hAnsi="Arial" w:cs="Arial"/>
                <w:sz w:val="20"/>
                <w:szCs w:val="20"/>
              </w:rPr>
            </w:pPr>
            <w:r w:rsidRPr="00B45070">
              <w:rPr>
                <w:rFonts w:ascii="Arial" w:hAnsi="Arial" w:cs="Arial"/>
                <w:sz w:val="20"/>
                <w:szCs w:val="20"/>
              </w:rPr>
              <w:t xml:space="preserve">Page </w:t>
            </w:r>
            <w:r w:rsidRPr="00B45070">
              <w:rPr>
                <w:rFonts w:ascii="Arial" w:hAnsi="Arial" w:cs="Arial"/>
                <w:sz w:val="20"/>
                <w:szCs w:val="20"/>
              </w:rPr>
              <w:fldChar w:fldCharType="begin"/>
            </w:r>
            <w:r w:rsidRPr="00B45070">
              <w:rPr>
                <w:rFonts w:ascii="Arial" w:hAnsi="Arial" w:cs="Arial"/>
                <w:sz w:val="20"/>
                <w:szCs w:val="20"/>
              </w:rPr>
              <w:instrText xml:space="preserve"> PAGE </w:instrText>
            </w:r>
            <w:r w:rsidRPr="00B45070">
              <w:rPr>
                <w:rFonts w:ascii="Arial" w:hAnsi="Arial" w:cs="Arial"/>
                <w:sz w:val="20"/>
                <w:szCs w:val="20"/>
              </w:rPr>
              <w:fldChar w:fldCharType="separate"/>
            </w:r>
            <w:r w:rsidRPr="00B45070">
              <w:rPr>
                <w:rFonts w:ascii="Arial" w:hAnsi="Arial" w:cs="Arial"/>
                <w:noProof/>
                <w:sz w:val="20"/>
                <w:szCs w:val="20"/>
              </w:rPr>
              <w:t>2</w:t>
            </w:r>
            <w:r w:rsidRPr="00B45070">
              <w:rPr>
                <w:rFonts w:ascii="Arial" w:hAnsi="Arial" w:cs="Arial"/>
                <w:sz w:val="20"/>
                <w:szCs w:val="20"/>
              </w:rPr>
              <w:fldChar w:fldCharType="end"/>
            </w:r>
            <w:r w:rsidRPr="00B45070">
              <w:rPr>
                <w:rFonts w:ascii="Arial" w:hAnsi="Arial" w:cs="Arial"/>
                <w:sz w:val="20"/>
                <w:szCs w:val="20"/>
              </w:rPr>
              <w:t xml:space="preserve"> of </w:t>
            </w:r>
            <w:r w:rsidRPr="00B45070">
              <w:rPr>
                <w:rFonts w:ascii="Arial" w:hAnsi="Arial" w:cs="Arial"/>
                <w:sz w:val="20"/>
                <w:szCs w:val="20"/>
              </w:rPr>
              <w:fldChar w:fldCharType="begin"/>
            </w:r>
            <w:r w:rsidRPr="00B45070">
              <w:rPr>
                <w:rFonts w:ascii="Arial" w:hAnsi="Arial" w:cs="Arial"/>
                <w:sz w:val="20"/>
                <w:szCs w:val="20"/>
              </w:rPr>
              <w:instrText xml:space="preserve"> NUMPAGES  </w:instrText>
            </w:r>
            <w:r w:rsidRPr="00B45070">
              <w:rPr>
                <w:rFonts w:ascii="Arial" w:hAnsi="Arial" w:cs="Arial"/>
                <w:sz w:val="20"/>
                <w:szCs w:val="20"/>
              </w:rPr>
              <w:fldChar w:fldCharType="separate"/>
            </w:r>
            <w:r w:rsidRPr="00B45070">
              <w:rPr>
                <w:rFonts w:ascii="Arial" w:hAnsi="Arial" w:cs="Arial"/>
                <w:noProof/>
                <w:sz w:val="20"/>
                <w:szCs w:val="20"/>
              </w:rPr>
              <w:t>2</w:t>
            </w:r>
            <w:r w:rsidRPr="00B45070">
              <w:rPr>
                <w:rFonts w:ascii="Arial" w:hAnsi="Arial" w:cs="Arial"/>
                <w:sz w:val="20"/>
                <w:szCs w:val="20"/>
              </w:rPr>
              <w:fldChar w:fldCharType="end"/>
            </w:r>
          </w:p>
        </w:sdtContent>
      </w:sdt>
    </w:sdtContent>
  </w:sdt>
  <w:p w14:paraId="765E6AEE" w14:textId="2DFCDDE6" w:rsidR="00C705B9" w:rsidRPr="00B45070" w:rsidRDefault="00354E09" w:rsidP="00B45070">
    <w:pPr>
      <w:pStyle w:val="Footer"/>
      <w:jc w:val="right"/>
      <w:rPr>
        <w:rFonts w:ascii="Arial" w:hAnsi="Arial" w:cs="Arial"/>
        <w:sz w:val="20"/>
        <w:szCs w:val="20"/>
      </w:rPr>
    </w:pPr>
    <w:r w:rsidRPr="00B45070">
      <w:rPr>
        <w:rFonts w:ascii="Arial" w:hAnsi="Arial" w:cs="Arial"/>
        <w:sz w:val="20"/>
        <w:szCs w:val="20"/>
      </w:rPr>
      <w:t>Skills Insight template</w:t>
    </w:r>
    <w:r w:rsidR="0006185E" w:rsidRPr="00B45070">
      <w:rPr>
        <w:rFonts w:ascii="Arial" w:hAnsi="Arial" w:cs="Arial"/>
        <w:sz w:val="20"/>
        <w:szCs w:val="20"/>
      </w:rPr>
      <w:br/>
      <w:t>TPOF2025 - Qualification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463F7" w14:textId="77777777" w:rsidR="006360E5" w:rsidRDefault="006360E5" w:rsidP="005072F6">
      <w:r>
        <w:separator/>
      </w:r>
    </w:p>
  </w:footnote>
  <w:footnote w:type="continuationSeparator" w:id="0">
    <w:p w14:paraId="059C0EF5" w14:textId="77777777" w:rsidR="006360E5" w:rsidRDefault="006360E5"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F64F0" w14:textId="4DC64856" w:rsidR="00C159B6" w:rsidRPr="002F78AC" w:rsidRDefault="006360E5">
    <w:pPr>
      <w:pStyle w:val="Header"/>
    </w:pPr>
    <w:sdt>
      <w:sdtPr>
        <w:rPr>
          <w:rFonts w:ascii="Arial" w:hAnsi="Arial" w:cs="Arial"/>
          <w:b/>
          <w:bCs/>
        </w:rPr>
        <w:id w:val="-1370448092"/>
        <w:docPartObj>
          <w:docPartGallery w:val="Watermarks"/>
          <w:docPartUnique/>
        </w:docPartObj>
      </w:sdtPr>
      <w:sdtEndPr/>
      <w:sdtContent>
        <w:r>
          <w:rPr>
            <w:rFonts w:ascii="Arial" w:hAnsi="Arial" w:cs="Arial"/>
            <w:b/>
            <w:bCs/>
            <w:noProof/>
          </w:rPr>
          <w:pict w14:anchorId="62B3E4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6700F" w:rsidRPr="0086700F">
      <w:t xml:space="preserve"> </w:t>
    </w:r>
    <w:r w:rsidR="0086700F" w:rsidRPr="0086700F">
      <w:rPr>
        <w:rFonts w:ascii="Arial" w:hAnsi="Arial" w:cs="Arial"/>
        <w:b/>
        <w:bCs/>
      </w:rPr>
      <w:t>AMP3X627</w:t>
    </w:r>
    <w:r w:rsidR="0086700F">
      <w:rPr>
        <w:rFonts w:ascii="Arial" w:hAnsi="Arial" w:cs="Arial"/>
        <w:b/>
        <w:bCs/>
      </w:rPr>
      <w:t xml:space="preserve"> </w:t>
    </w:r>
    <w:r w:rsidR="00012FF1" w:rsidRPr="002F78AC">
      <w:rPr>
        <w:rFonts w:ascii="Arial" w:hAnsi="Arial" w:cs="Arial"/>
        <w:b/>
        <w:bCs/>
      </w:rPr>
      <w:t>Certificate III in Meat Processing (Slaughtering)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55E9E"/>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6D36A06"/>
    <w:multiLevelType w:val="multilevel"/>
    <w:tmpl w:val="A6AA5E4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08293F4A"/>
    <w:multiLevelType w:val="hybridMultilevel"/>
    <w:tmpl w:val="B8E845E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383343"/>
    <w:multiLevelType w:val="multilevel"/>
    <w:tmpl w:val="9D92924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0DB75902"/>
    <w:multiLevelType w:val="hybridMultilevel"/>
    <w:tmpl w:val="548257D4"/>
    <w:lvl w:ilvl="0" w:tplc="5962910E">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0F416327"/>
    <w:multiLevelType w:val="multilevel"/>
    <w:tmpl w:val="36467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170CF"/>
    <w:multiLevelType w:val="multilevel"/>
    <w:tmpl w:val="E02ECC5A"/>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0C2194B"/>
    <w:multiLevelType w:val="multilevel"/>
    <w:tmpl w:val="22300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AD5B6A"/>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9" w15:restartNumberingAfterBreak="0">
    <w:nsid w:val="1A1D7C96"/>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0" w15:restartNumberingAfterBreak="0">
    <w:nsid w:val="1D6A20C8"/>
    <w:multiLevelType w:val="hybridMultilevel"/>
    <w:tmpl w:val="940AE612"/>
    <w:lvl w:ilvl="0" w:tplc="1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DAB6E05"/>
    <w:multiLevelType w:val="hybridMultilevel"/>
    <w:tmpl w:val="E1424748"/>
    <w:lvl w:ilvl="0" w:tplc="2C24AF28">
      <w:start w:val="1"/>
      <w:numFmt w:val="bullet"/>
      <w:lvlText w:val=""/>
      <w:lvlJc w:val="left"/>
      <w:pPr>
        <w:ind w:left="1440" w:hanging="360"/>
      </w:pPr>
      <w:rPr>
        <w:rFonts w:ascii="Symbol" w:hAnsi="Symbol"/>
      </w:rPr>
    </w:lvl>
    <w:lvl w:ilvl="1" w:tplc="19E85086">
      <w:start w:val="1"/>
      <w:numFmt w:val="bullet"/>
      <w:lvlText w:val=""/>
      <w:lvlJc w:val="left"/>
      <w:pPr>
        <w:ind w:left="2160" w:hanging="360"/>
      </w:pPr>
      <w:rPr>
        <w:rFonts w:ascii="Symbol" w:hAnsi="Symbol"/>
      </w:rPr>
    </w:lvl>
    <w:lvl w:ilvl="2" w:tplc="7B18E760">
      <w:start w:val="1"/>
      <w:numFmt w:val="bullet"/>
      <w:lvlText w:val=""/>
      <w:lvlJc w:val="left"/>
      <w:pPr>
        <w:ind w:left="1440" w:hanging="360"/>
      </w:pPr>
      <w:rPr>
        <w:rFonts w:ascii="Symbol" w:hAnsi="Symbol"/>
      </w:rPr>
    </w:lvl>
    <w:lvl w:ilvl="3" w:tplc="CE32EBBA">
      <w:start w:val="1"/>
      <w:numFmt w:val="bullet"/>
      <w:lvlText w:val=""/>
      <w:lvlJc w:val="left"/>
      <w:pPr>
        <w:ind w:left="1440" w:hanging="360"/>
      </w:pPr>
      <w:rPr>
        <w:rFonts w:ascii="Symbol" w:hAnsi="Symbol"/>
      </w:rPr>
    </w:lvl>
    <w:lvl w:ilvl="4" w:tplc="DB749B02">
      <w:start w:val="1"/>
      <w:numFmt w:val="bullet"/>
      <w:lvlText w:val=""/>
      <w:lvlJc w:val="left"/>
      <w:pPr>
        <w:ind w:left="1440" w:hanging="360"/>
      </w:pPr>
      <w:rPr>
        <w:rFonts w:ascii="Symbol" w:hAnsi="Symbol"/>
      </w:rPr>
    </w:lvl>
    <w:lvl w:ilvl="5" w:tplc="40487FEA">
      <w:start w:val="1"/>
      <w:numFmt w:val="bullet"/>
      <w:lvlText w:val=""/>
      <w:lvlJc w:val="left"/>
      <w:pPr>
        <w:ind w:left="1440" w:hanging="360"/>
      </w:pPr>
      <w:rPr>
        <w:rFonts w:ascii="Symbol" w:hAnsi="Symbol"/>
      </w:rPr>
    </w:lvl>
    <w:lvl w:ilvl="6" w:tplc="BB5AEE8A">
      <w:start w:val="1"/>
      <w:numFmt w:val="bullet"/>
      <w:lvlText w:val=""/>
      <w:lvlJc w:val="left"/>
      <w:pPr>
        <w:ind w:left="1440" w:hanging="360"/>
      </w:pPr>
      <w:rPr>
        <w:rFonts w:ascii="Symbol" w:hAnsi="Symbol"/>
      </w:rPr>
    </w:lvl>
    <w:lvl w:ilvl="7" w:tplc="A7CEFC9A">
      <w:start w:val="1"/>
      <w:numFmt w:val="bullet"/>
      <w:lvlText w:val=""/>
      <w:lvlJc w:val="left"/>
      <w:pPr>
        <w:ind w:left="1440" w:hanging="360"/>
      </w:pPr>
      <w:rPr>
        <w:rFonts w:ascii="Symbol" w:hAnsi="Symbol"/>
      </w:rPr>
    </w:lvl>
    <w:lvl w:ilvl="8" w:tplc="3CEA5B9E">
      <w:start w:val="1"/>
      <w:numFmt w:val="bullet"/>
      <w:lvlText w:val=""/>
      <w:lvlJc w:val="left"/>
      <w:pPr>
        <w:ind w:left="1440" w:hanging="360"/>
      </w:pPr>
      <w:rPr>
        <w:rFonts w:ascii="Symbol" w:hAnsi="Symbol"/>
      </w:rPr>
    </w:lvl>
  </w:abstractNum>
  <w:abstractNum w:abstractNumId="12" w15:restartNumberingAfterBreak="0">
    <w:nsid w:val="22DC09D1"/>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3" w15:restartNumberingAfterBreak="0">
    <w:nsid w:val="2361760A"/>
    <w:multiLevelType w:val="multilevel"/>
    <w:tmpl w:val="E02ECC5A"/>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4" w15:restartNumberingAfterBreak="0">
    <w:nsid w:val="2AD971E6"/>
    <w:multiLevelType w:val="hybridMultilevel"/>
    <w:tmpl w:val="A3A8FBB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E2F01FB"/>
    <w:multiLevelType w:val="multilevel"/>
    <w:tmpl w:val="3F5E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2D0799"/>
    <w:multiLevelType w:val="multilevel"/>
    <w:tmpl w:val="5E323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581D0B"/>
    <w:multiLevelType w:val="multilevel"/>
    <w:tmpl w:val="D6921E0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36B44EDA"/>
    <w:multiLevelType w:val="hybridMultilevel"/>
    <w:tmpl w:val="9CBE9058"/>
    <w:lvl w:ilvl="0" w:tplc="E1B20B46">
      <w:start w:val="1"/>
      <w:numFmt w:val="bullet"/>
      <w:lvlText w:val=""/>
      <w:lvlJc w:val="left"/>
      <w:pPr>
        <w:ind w:left="1440" w:hanging="360"/>
      </w:pPr>
      <w:rPr>
        <w:rFonts w:ascii="Symbol" w:hAnsi="Symbol"/>
      </w:rPr>
    </w:lvl>
    <w:lvl w:ilvl="1" w:tplc="BB16BDBC">
      <w:start w:val="1"/>
      <w:numFmt w:val="bullet"/>
      <w:lvlText w:val=""/>
      <w:lvlJc w:val="left"/>
      <w:pPr>
        <w:ind w:left="1440" w:hanging="360"/>
      </w:pPr>
      <w:rPr>
        <w:rFonts w:ascii="Symbol" w:hAnsi="Symbol"/>
      </w:rPr>
    </w:lvl>
    <w:lvl w:ilvl="2" w:tplc="78A02966">
      <w:start w:val="1"/>
      <w:numFmt w:val="bullet"/>
      <w:lvlText w:val=""/>
      <w:lvlJc w:val="left"/>
      <w:pPr>
        <w:ind w:left="1440" w:hanging="360"/>
      </w:pPr>
      <w:rPr>
        <w:rFonts w:ascii="Symbol" w:hAnsi="Symbol"/>
      </w:rPr>
    </w:lvl>
    <w:lvl w:ilvl="3" w:tplc="8D4E4FF4">
      <w:start w:val="1"/>
      <w:numFmt w:val="bullet"/>
      <w:lvlText w:val=""/>
      <w:lvlJc w:val="left"/>
      <w:pPr>
        <w:ind w:left="1440" w:hanging="360"/>
      </w:pPr>
      <w:rPr>
        <w:rFonts w:ascii="Symbol" w:hAnsi="Symbol"/>
      </w:rPr>
    </w:lvl>
    <w:lvl w:ilvl="4" w:tplc="AFC008FA">
      <w:start w:val="1"/>
      <w:numFmt w:val="bullet"/>
      <w:lvlText w:val=""/>
      <w:lvlJc w:val="left"/>
      <w:pPr>
        <w:ind w:left="1440" w:hanging="360"/>
      </w:pPr>
      <w:rPr>
        <w:rFonts w:ascii="Symbol" w:hAnsi="Symbol"/>
      </w:rPr>
    </w:lvl>
    <w:lvl w:ilvl="5" w:tplc="D30E35F6">
      <w:start w:val="1"/>
      <w:numFmt w:val="bullet"/>
      <w:lvlText w:val=""/>
      <w:lvlJc w:val="left"/>
      <w:pPr>
        <w:ind w:left="1440" w:hanging="360"/>
      </w:pPr>
      <w:rPr>
        <w:rFonts w:ascii="Symbol" w:hAnsi="Symbol"/>
      </w:rPr>
    </w:lvl>
    <w:lvl w:ilvl="6" w:tplc="94B68C62">
      <w:start w:val="1"/>
      <w:numFmt w:val="bullet"/>
      <w:lvlText w:val=""/>
      <w:lvlJc w:val="left"/>
      <w:pPr>
        <w:ind w:left="1440" w:hanging="360"/>
      </w:pPr>
      <w:rPr>
        <w:rFonts w:ascii="Symbol" w:hAnsi="Symbol"/>
      </w:rPr>
    </w:lvl>
    <w:lvl w:ilvl="7" w:tplc="24AAECC4">
      <w:start w:val="1"/>
      <w:numFmt w:val="bullet"/>
      <w:lvlText w:val=""/>
      <w:lvlJc w:val="left"/>
      <w:pPr>
        <w:ind w:left="1440" w:hanging="360"/>
      </w:pPr>
      <w:rPr>
        <w:rFonts w:ascii="Symbol" w:hAnsi="Symbol"/>
      </w:rPr>
    </w:lvl>
    <w:lvl w:ilvl="8" w:tplc="C52244C6">
      <w:start w:val="1"/>
      <w:numFmt w:val="bullet"/>
      <w:lvlText w:val=""/>
      <w:lvlJc w:val="left"/>
      <w:pPr>
        <w:ind w:left="1440" w:hanging="360"/>
      </w:pPr>
      <w:rPr>
        <w:rFonts w:ascii="Symbol" w:hAnsi="Symbol"/>
      </w:rPr>
    </w:lvl>
  </w:abstractNum>
  <w:abstractNum w:abstractNumId="20" w15:restartNumberingAfterBreak="0">
    <w:nsid w:val="4CDE172E"/>
    <w:multiLevelType w:val="hybridMultilevel"/>
    <w:tmpl w:val="48B24582"/>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3912D11"/>
    <w:multiLevelType w:val="multilevel"/>
    <w:tmpl w:val="6384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8408E5"/>
    <w:multiLevelType w:val="multilevel"/>
    <w:tmpl w:val="D6921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F950C7"/>
    <w:multiLevelType w:val="multilevel"/>
    <w:tmpl w:val="56A096B6"/>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4" w15:restartNumberingAfterBreak="0">
    <w:nsid w:val="5E2C7553"/>
    <w:multiLevelType w:val="hybridMultilevel"/>
    <w:tmpl w:val="67C8F3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5E4B1B30"/>
    <w:multiLevelType w:val="hybridMultilevel"/>
    <w:tmpl w:val="6F5823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4170BDA"/>
    <w:multiLevelType w:val="multilevel"/>
    <w:tmpl w:val="92B0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435F63"/>
    <w:multiLevelType w:val="multilevel"/>
    <w:tmpl w:val="E0FE3022"/>
    <w:lvl w:ilvl="0">
      <w:start w:val="1"/>
      <w:numFmt w:val="bullet"/>
      <w:lvlText w:val="o"/>
      <w:lvlJc w:val="left"/>
      <w:pPr>
        <w:tabs>
          <w:tab w:val="num" w:pos="1800"/>
        </w:tabs>
        <w:ind w:left="1800" w:hanging="360"/>
      </w:pPr>
      <w:rPr>
        <w:rFonts w:ascii="Courier New" w:hAnsi="Courier New" w:cs="Courier New" w:hint="default"/>
        <w:sz w:val="20"/>
      </w:rPr>
    </w:lvl>
    <w:lvl w:ilvl="1">
      <w:start w:val="1"/>
      <w:numFmt w:val="bullet"/>
      <w:lvlText w:val=""/>
      <w:lvlJc w:val="left"/>
      <w:pPr>
        <w:ind w:left="2520" w:hanging="360"/>
      </w:pPr>
      <w:rPr>
        <w:rFonts w:ascii="Wingdings" w:hAnsi="Wingding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8" w15:restartNumberingAfterBreak="0">
    <w:nsid w:val="6C0E317B"/>
    <w:multiLevelType w:val="multilevel"/>
    <w:tmpl w:val="D4045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EA2090"/>
    <w:multiLevelType w:val="multilevel"/>
    <w:tmpl w:val="BD526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F24413"/>
    <w:multiLevelType w:val="hybridMultilevel"/>
    <w:tmpl w:val="4BC4247C"/>
    <w:lvl w:ilvl="0" w:tplc="5962910E">
      <w:start w:val="1"/>
      <w:numFmt w:val="decimal"/>
      <w:lvlText w:val="%1."/>
      <w:lvlJc w:val="left"/>
      <w:pPr>
        <w:ind w:left="1080" w:hanging="72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1" w15:restartNumberingAfterBreak="0">
    <w:nsid w:val="6D5C290E"/>
    <w:multiLevelType w:val="hybridMultilevel"/>
    <w:tmpl w:val="BF72130A"/>
    <w:lvl w:ilvl="0" w:tplc="D38AD69C">
      <w:numFmt w:val="bullet"/>
      <w:lvlText w:val="-"/>
      <w:lvlJc w:val="left"/>
      <w:pPr>
        <w:ind w:left="720" w:hanging="360"/>
      </w:pPr>
      <w:rPr>
        <w:rFonts w:ascii="Avenir Book" w:eastAsiaTheme="minorHAnsi" w:hAnsi="Avenir Book"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87648D"/>
    <w:multiLevelType w:val="multilevel"/>
    <w:tmpl w:val="A6AA5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013606"/>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4"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9F04E98"/>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6" w15:restartNumberingAfterBreak="0">
    <w:nsid w:val="7A4F70A9"/>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16cid:durableId="2137486529">
    <w:abstractNumId w:val="31"/>
  </w:num>
  <w:num w:numId="2" w16cid:durableId="1258755782">
    <w:abstractNumId w:val="2"/>
  </w:num>
  <w:num w:numId="3" w16cid:durableId="594167579">
    <w:abstractNumId w:val="17"/>
  </w:num>
  <w:num w:numId="4" w16cid:durableId="1633174532">
    <w:abstractNumId w:val="17"/>
  </w:num>
  <w:num w:numId="5" w16cid:durableId="583105343">
    <w:abstractNumId w:val="17"/>
  </w:num>
  <w:num w:numId="6" w16cid:durableId="1807501992">
    <w:abstractNumId w:val="17"/>
  </w:num>
  <w:num w:numId="7" w16cid:durableId="1652831368">
    <w:abstractNumId w:val="17"/>
  </w:num>
  <w:num w:numId="8" w16cid:durableId="1978878251">
    <w:abstractNumId w:val="17"/>
  </w:num>
  <w:num w:numId="9" w16cid:durableId="708072253">
    <w:abstractNumId w:val="17"/>
  </w:num>
  <w:num w:numId="10" w16cid:durableId="1666664027">
    <w:abstractNumId w:val="10"/>
  </w:num>
  <w:num w:numId="11" w16cid:durableId="941063825">
    <w:abstractNumId w:val="24"/>
  </w:num>
  <w:num w:numId="12" w16cid:durableId="741761368">
    <w:abstractNumId w:val="4"/>
  </w:num>
  <w:num w:numId="13" w16cid:durableId="355735866">
    <w:abstractNumId w:val="30"/>
  </w:num>
  <w:num w:numId="14" w16cid:durableId="640382440">
    <w:abstractNumId w:val="21"/>
  </w:num>
  <w:num w:numId="15" w16cid:durableId="2088532146">
    <w:abstractNumId w:val="5"/>
  </w:num>
  <w:num w:numId="16" w16cid:durableId="397678585">
    <w:abstractNumId w:val="32"/>
  </w:num>
  <w:num w:numId="17" w16cid:durableId="25839381">
    <w:abstractNumId w:val="3"/>
  </w:num>
  <w:num w:numId="18" w16cid:durableId="1989044541">
    <w:abstractNumId w:val="1"/>
  </w:num>
  <w:num w:numId="19" w16cid:durableId="569922279">
    <w:abstractNumId w:val="23"/>
  </w:num>
  <w:num w:numId="20" w16cid:durableId="1773012564">
    <w:abstractNumId w:val="17"/>
  </w:num>
  <w:num w:numId="21" w16cid:durableId="812720299">
    <w:abstractNumId w:val="0"/>
  </w:num>
  <w:num w:numId="22" w16cid:durableId="644898845">
    <w:abstractNumId w:val="27"/>
  </w:num>
  <w:num w:numId="23" w16cid:durableId="1138692964">
    <w:abstractNumId w:val="22"/>
  </w:num>
  <w:num w:numId="24" w16cid:durableId="1827890157">
    <w:abstractNumId w:val="18"/>
  </w:num>
  <w:num w:numId="25" w16cid:durableId="2019768002">
    <w:abstractNumId w:val="6"/>
  </w:num>
  <w:num w:numId="26" w16cid:durableId="255483156">
    <w:abstractNumId w:val="13"/>
  </w:num>
  <w:num w:numId="27" w16cid:durableId="2019236444">
    <w:abstractNumId w:val="20"/>
  </w:num>
  <w:num w:numId="28" w16cid:durableId="465271072">
    <w:abstractNumId w:val="9"/>
  </w:num>
  <w:num w:numId="29" w16cid:durableId="711271375">
    <w:abstractNumId w:val="26"/>
  </w:num>
  <w:num w:numId="30" w16cid:durableId="400563731">
    <w:abstractNumId w:val="28"/>
  </w:num>
  <w:num w:numId="31" w16cid:durableId="25106763">
    <w:abstractNumId w:val="8"/>
  </w:num>
  <w:num w:numId="32" w16cid:durableId="1833793557">
    <w:abstractNumId w:val="15"/>
  </w:num>
  <w:num w:numId="33" w16cid:durableId="201719860">
    <w:abstractNumId w:val="33"/>
  </w:num>
  <w:num w:numId="34" w16cid:durableId="2113162816">
    <w:abstractNumId w:val="12"/>
  </w:num>
  <w:num w:numId="35" w16cid:durableId="1682731902">
    <w:abstractNumId w:val="36"/>
  </w:num>
  <w:num w:numId="36" w16cid:durableId="1825662792">
    <w:abstractNumId w:val="35"/>
  </w:num>
  <w:num w:numId="37" w16cid:durableId="1256982242">
    <w:abstractNumId w:val="16"/>
  </w:num>
  <w:num w:numId="38" w16cid:durableId="155809457">
    <w:abstractNumId w:val="14"/>
  </w:num>
  <w:num w:numId="39" w16cid:durableId="215511303">
    <w:abstractNumId w:val="34"/>
  </w:num>
  <w:num w:numId="40" w16cid:durableId="782652667">
    <w:abstractNumId w:val="25"/>
  </w:num>
  <w:num w:numId="41" w16cid:durableId="1694266221">
    <w:abstractNumId w:val="7"/>
  </w:num>
  <w:num w:numId="42" w16cid:durableId="1254778261">
    <w:abstractNumId w:val="29"/>
  </w:num>
  <w:num w:numId="43" w16cid:durableId="161550437">
    <w:abstractNumId w:val="11"/>
  </w:num>
  <w:num w:numId="44" w16cid:durableId="15656825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191"/>
    <w:rsid w:val="0000176D"/>
    <w:rsid w:val="00001CC6"/>
    <w:rsid w:val="00003388"/>
    <w:rsid w:val="0000355A"/>
    <w:rsid w:val="00006B0D"/>
    <w:rsid w:val="00012723"/>
    <w:rsid w:val="00012FF1"/>
    <w:rsid w:val="000249AE"/>
    <w:rsid w:val="0002742B"/>
    <w:rsid w:val="00036FCD"/>
    <w:rsid w:val="000417B1"/>
    <w:rsid w:val="00042AC3"/>
    <w:rsid w:val="00042B36"/>
    <w:rsid w:val="00044795"/>
    <w:rsid w:val="000540C8"/>
    <w:rsid w:val="0005671C"/>
    <w:rsid w:val="0006098D"/>
    <w:rsid w:val="0006185E"/>
    <w:rsid w:val="00067957"/>
    <w:rsid w:val="00067A27"/>
    <w:rsid w:val="0007067A"/>
    <w:rsid w:val="00070726"/>
    <w:rsid w:val="000717B1"/>
    <w:rsid w:val="00072205"/>
    <w:rsid w:val="000746DD"/>
    <w:rsid w:val="00076F6C"/>
    <w:rsid w:val="000860D8"/>
    <w:rsid w:val="00087B22"/>
    <w:rsid w:val="000C0E82"/>
    <w:rsid w:val="000C36CF"/>
    <w:rsid w:val="000C74D6"/>
    <w:rsid w:val="000C795A"/>
    <w:rsid w:val="000D4A13"/>
    <w:rsid w:val="000D7A46"/>
    <w:rsid w:val="000E0010"/>
    <w:rsid w:val="000E137E"/>
    <w:rsid w:val="000E317A"/>
    <w:rsid w:val="000E3903"/>
    <w:rsid w:val="000F2FA4"/>
    <w:rsid w:val="000F3886"/>
    <w:rsid w:val="000F4B26"/>
    <w:rsid w:val="000F4D43"/>
    <w:rsid w:val="00103ECE"/>
    <w:rsid w:val="00105FA6"/>
    <w:rsid w:val="001113CA"/>
    <w:rsid w:val="00112C09"/>
    <w:rsid w:val="00115DA6"/>
    <w:rsid w:val="001174AB"/>
    <w:rsid w:val="00117A0B"/>
    <w:rsid w:val="0012012E"/>
    <w:rsid w:val="00126E3B"/>
    <w:rsid w:val="00127AD3"/>
    <w:rsid w:val="0013425D"/>
    <w:rsid w:val="001345B2"/>
    <w:rsid w:val="00140641"/>
    <w:rsid w:val="0014152C"/>
    <w:rsid w:val="00144937"/>
    <w:rsid w:val="001452AC"/>
    <w:rsid w:val="00146CB2"/>
    <w:rsid w:val="001471C4"/>
    <w:rsid w:val="0015181F"/>
    <w:rsid w:val="00157347"/>
    <w:rsid w:val="00157D4F"/>
    <w:rsid w:val="00160444"/>
    <w:rsid w:val="00161105"/>
    <w:rsid w:val="00163009"/>
    <w:rsid w:val="0016486C"/>
    <w:rsid w:val="00170113"/>
    <w:rsid w:val="00171CC9"/>
    <w:rsid w:val="001726AE"/>
    <w:rsid w:val="001804FB"/>
    <w:rsid w:val="00180953"/>
    <w:rsid w:val="001811A1"/>
    <w:rsid w:val="00184B73"/>
    <w:rsid w:val="00190065"/>
    <w:rsid w:val="00191722"/>
    <w:rsid w:val="00192FBA"/>
    <w:rsid w:val="0019391F"/>
    <w:rsid w:val="00196997"/>
    <w:rsid w:val="00196E6C"/>
    <w:rsid w:val="001A245C"/>
    <w:rsid w:val="001B3229"/>
    <w:rsid w:val="001C108A"/>
    <w:rsid w:val="001C237C"/>
    <w:rsid w:val="001C2817"/>
    <w:rsid w:val="001C5B76"/>
    <w:rsid w:val="001D241D"/>
    <w:rsid w:val="001D25F8"/>
    <w:rsid w:val="001D59A7"/>
    <w:rsid w:val="001E30C2"/>
    <w:rsid w:val="001E5B8C"/>
    <w:rsid w:val="001E69D2"/>
    <w:rsid w:val="001F2801"/>
    <w:rsid w:val="001F3716"/>
    <w:rsid w:val="001F6795"/>
    <w:rsid w:val="001F7AB1"/>
    <w:rsid w:val="002000FD"/>
    <w:rsid w:val="00201B35"/>
    <w:rsid w:val="00206D31"/>
    <w:rsid w:val="00210BA5"/>
    <w:rsid w:val="00210D83"/>
    <w:rsid w:val="00210FF2"/>
    <w:rsid w:val="00213AE3"/>
    <w:rsid w:val="0021460F"/>
    <w:rsid w:val="00217ACB"/>
    <w:rsid w:val="00220CF8"/>
    <w:rsid w:val="00221B78"/>
    <w:rsid w:val="00224433"/>
    <w:rsid w:val="00224C04"/>
    <w:rsid w:val="002257C3"/>
    <w:rsid w:val="002349C3"/>
    <w:rsid w:val="00236896"/>
    <w:rsid w:val="00236AF2"/>
    <w:rsid w:val="0023714F"/>
    <w:rsid w:val="00241774"/>
    <w:rsid w:val="00246D91"/>
    <w:rsid w:val="00250B44"/>
    <w:rsid w:val="002526CF"/>
    <w:rsid w:val="0025394F"/>
    <w:rsid w:val="0025680F"/>
    <w:rsid w:val="00260278"/>
    <w:rsid w:val="002614D2"/>
    <w:rsid w:val="00267B17"/>
    <w:rsid w:val="0027209B"/>
    <w:rsid w:val="002761EE"/>
    <w:rsid w:val="00277F6F"/>
    <w:rsid w:val="002802FE"/>
    <w:rsid w:val="00281EB7"/>
    <w:rsid w:val="002838DB"/>
    <w:rsid w:val="002840EF"/>
    <w:rsid w:val="00290380"/>
    <w:rsid w:val="002931FB"/>
    <w:rsid w:val="0029528F"/>
    <w:rsid w:val="002969D8"/>
    <w:rsid w:val="002A1489"/>
    <w:rsid w:val="002A2545"/>
    <w:rsid w:val="002A338A"/>
    <w:rsid w:val="002A41A8"/>
    <w:rsid w:val="002A4402"/>
    <w:rsid w:val="002A55FD"/>
    <w:rsid w:val="002A5DCC"/>
    <w:rsid w:val="002A76D4"/>
    <w:rsid w:val="002C637D"/>
    <w:rsid w:val="002C6552"/>
    <w:rsid w:val="002C7C2F"/>
    <w:rsid w:val="002D1663"/>
    <w:rsid w:val="002D232C"/>
    <w:rsid w:val="002D71F8"/>
    <w:rsid w:val="002E0CC2"/>
    <w:rsid w:val="002E5026"/>
    <w:rsid w:val="002E736E"/>
    <w:rsid w:val="002E7BD0"/>
    <w:rsid w:val="002F054F"/>
    <w:rsid w:val="002F54A6"/>
    <w:rsid w:val="002F78AC"/>
    <w:rsid w:val="003039CB"/>
    <w:rsid w:val="003052E1"/>
    <w:rsid w:val="00313EC0"/>
    <w:rsid w:val="00316B57"/>
    <w:rsid w:val="00332282"/>
    <w:rsid w:val="003334F7"/>
    <w:rsid w:val="00333E5E"/>
    <w:rsid w:val="00333EEE"/>
    <w:rsid w:val="00351298"/>
    <w:rsid w:val="00354E09"/>
    <w:rsid w:val="00362BA8"/>
    <w:rsid w:val="00364395"/>
    <w:rsid w:val="00365773"/>
    <w:rsid w:val="00372696"/>
    <w:rsid w:val="00372FC0"/>
    <w:rsid w:val="00373DD6"/>
    <w:rsid w:val="00375EE4"/>
    <w:rsid w:val="003835E1"/>
    <w:rsid w:val="00386EBA"/>
    <w:rsid w:val="00396EEB"/>
    <w:rsid w:val="003A0211"/>
    <w:rsid w:val="003A2050"/>
    <w:rsid w:val="003A51DA"/>
    <w:rsid w:val="003A5E8F"/>
    <w:rsid w:val="003B4F5D"/>
    <w:rsid w:val="003B6AAC"/>
    <w:rsid w:val="003C12C8"/>
    <w:rsid w:val="003C48A0"/>
    <w:rsid w:val="003C75CC"/>
    <w:rsid w:val="003D0116"/>
    <w:rsid w:val="003D1133"/>
    <w:rsid w:val="003D1D80"/>
    <w:rsid w:val="003D73B7"/>
    <w:rsid w:val="003E059E"/>
    <w:rsid w:val="003E0D6A"/>
    <w:rsid w:val="003E4AE3"/>
    <w:rsid w:val="003E511F"/>
    <w:rsid w:val="003E53B0"/>
    <w:rsid w:val="003F2BD6"/>
    <w:rsid w:val="003F30BE"/>
    <w:rsid w:val="003F4FC6"/>
    <w:rsid w:val="004021DA"/>
    <w:rsid w:val="0040475A"/>
    <w:rsid w:val="00405FF7"/>
    <w:rsid w:val="00414D19"/>
    <w:rsid w:val="00415453"/>
    <w:rsid w:val="00415B93"/>
    <w:rsid w:val="0041688F"/>
    <w:rsid w:val="00424D9D"/>
    <w:rsid w:val="00427D7E"/>
    <w:rsid w:val="00430E24"/>
    <w:rsid w:val="0043176A"/>
    <w:rsid w:val="0043213B"/>
    <w:rsid w:val="00433351"/>
    <w:rsid w:val="00435DC3"/>
    <w:rsid w:val="00436529"/>
    <w:rsid w:val="004451AE"/>
    <w:rsid w:val="00457857"/>
    <w:rsid w:val="00460256"/>
    <w:rsid w:val="00464363"/>
    <w:rsid w:val="00465F3C"/>
    <w:rsid w:val="00467996"/>
    <w:rsid w:val="00470D6B"/>
    <w:rsid w:val="004743A9"/>
    <w:rsid w:val="00480F0A"/>
    <w:rsid w:val="004829F5"/>
    <w:rsid w:val="00483812"/>
    <w:rsid w:val="00483FC9"/>
    <w:rsid w:val="004854B8"/>
    <w:rsid w:val="00493D90"/>
    <w:rsid w:val="004A2D93"/>
    <w:rsid w:val="004A37B0"/>
    <w:rsid w:val="004A46F8"/>
    <w:rsid w:val="004A629B"/>
    <w:rsid w:val="004A66E7"/>
    <w:rsid w:val="004A7722"/>
    <w:rsid w:val="004A79DF"/>
    <w:rsid w:val="004B1C42"/>
    <w:rsid w:val="004B1F0B"/>
    <w:rsid w:val="004C7821"/>
    <w:rsid w:val="004D498B"/>
    <w:rsid w:val="004D6C93"/>
    <w:rsid w:val="004D784B"/>
    <w:rsid w:val="004E06E7"/>
    <w:rsid w:val="004E7D40"/>
    <w:rsid w:val="004F3D79"/>
    <w:rsid w:val="00504350"/>
    <w:rsid w:val="005072F6"/>
    <w:rsid w:val="00512D95"/>
    <w:rsid w:val="005233EB"/>
    <w:rsid w:val="00526094"/>
    <w:rsid w:val="00527286"/>
    <w:rsid w:val="00534681"/>
    <w:rsid w:val="00550313"/>
    <w:rsid w:val="00553CD9"/>
    <w:rsid w:val="005619F7"/>
    <w:rsid w:val="00564BC1"/>
    <w:rsid w:val="0058058E"/>
    <w:rsid w:val="00582918"/>
    <w:rsid w:val="00583F4A"/>
    <w:rsid w:val="00584D04"/>
    <w:rsid w:val="00586434"/>
    <w:rsid w:val="005876CE"/>
    <w:rsid w:val="0059102D"/>
    <w:rsid w:val="00595F86"/>
    <w:rsid w:val="005A4F81"/>
    <w:rsid w:val="005B02EB"/>
    <w:rsid w:val="005B2004"/>
    <w:rsid w:val="005B323E"/>
    <w:rsid w:val="005B3DB8"/>
    <w:rsid w:val="005B4957"/>
    <w:rsid w:val="005B4A3E"/>
    <w:rsid w:val="005C1354"/>
    <w:rsid w:val="005C4692"/>
    <w:rsid w:val="005C72C0"/>
    <w:rsid w:val="005C735E"/>
    <w:rsid w:val="005D14D6"/>
    <w:rsid w:val="005E0982"/>
    <w:rsid w:val="005E697C"/>
    <w:rsid w:val="005F370E"/>
    <w:rsid w:val="005F39AD"/>
    <w:rsid w:val="005F41AD"/>
    <w:rsid w:val="005F4A74"/>
    <w:rsid w:val="005F520D"/>
    <w:rsid w:val="00601C36"/>
    <w:rsid w:val="00601CB6"/>
    <w:rsid w:val="00602844"/>
    <w:rsid w:val="006049F6"/>
    <w:rsid w:val="00606F42"/>
    <w:rsid w:val="006113FE"/>
    <w:rsid w:val="006155FF"/>
    <w:rsid w:val="00615ADB"/>
    <w:rsid w:val="00617BBE"/>
    <w:rsid w:val="00622460"/>
    <w:rsid w:val="0062605C"/>
    <w:rsid w:val="00630EDC"/>
    <w:rsid w:val="00631107"/>
    <w:rsid w:val="006356A7"/>
    <w:rsid w:val="006360E5"/>
    <w:rsid w:val="00647934"/>
    <w:rsid w:val="006504BB"/>
    <w:rsid w:val="00650D0F"/>
    <w:rsid w:val="00655AFC"/>
    <w:rsid w:val="006579EF"/>
    <w:rsid w:val="00663802"/>
    <w:rsid w:val="00664405"/>
    <w:rsid w:val="00665650"/>
    <w:rsid w:val="00676E54"/>
    <w:rsid w:val="00677DA5"/>
    <w:rsid w:val="00682987"/>
    <w:rsid w:val="00686891"/>
    <w:rsid w:val="00690AC9"/>
    <w:rsid w:val="00696F0C"/>
    <w:rsid w:val="006A0757"/>
    <w:rsid w:val="006A0DDF"/>
    <w:rsid w:val="006B406A"/>
    <w:rsid w:val="006C0AA0"/>
    <w:rsid w:val="006C1B40"/>
    <w:rsid w:val="006C317C"/>
    <w:rsid w:val="006D1F44"/>
    <w:rsid w:val="006D5D57"/>
    <w:rsid w:val="006D7FBA"/>
    <w:rsid w:val="006E0063"/>
    <w:rsid w:val="006E18D0"/>
    <w:rsid w:val="006E69D8"/>
    <w:rsid w:val="006F3E26"/>
    <w:rsid w:val="00703271"/>
    <w:rsid w:val="007046A3"/>
    <w:rsid w:val="007122D2"/>
    <w:rsid w:val="00716886"/>
    <w:rsid w:val="00720D1E"/>
    <w:rsid w:val="0072419F"/>
    <w:rsid w:val="00726491"/>
    <w:rsid w:val="007423F5"/>
    <w:rsid w:val="007452A9"/>
    <w:rsid w:val="00751D08"/>
    <w:rsid w:val="00761428"/>
    <w:rsid w:val="007674F1"/>
    <w:rsid w:val="00770132"/>
    <w:rsid w:val="0078056B"/>
    <w:rsid w:val="00781343"/>
    <w:rsid w:val="00785333"/>
    <w:rsid w:val="007903AF"/>
    <w:rsid w:val="007940CE"/>
    <w:rsid w:val="0079576F"/>
    <w:rsid w:val="007A12DF"/>
    <w:rsid w:val="007A513D"/>
    <w:rsid w:val="007A72C1"/>
    <w:rsid w:val="007B135E"/>
    <w:rsid w:val="007C1161"/>
    <w:rsid w:val="007C13D1"/>
    <w:rsid w:val="007D5905"/>
    <w:rsid w:val="007E206A"/>
    <w:rsid w:val="007E775F"/>
    <w:rsid w:val="007F4EDD"/>
    <w:rsid w:val="00800029"/>
    <w:rsid w:val="00807F39"/>
    <w:rsid w:val="00810B83"/>
    <w:rsid w:val="00811D49"/>
    <w:rsid w:val="008260E2"/>
    <w:rsid w:val="0082626D"/>
    <w:rsid w:val="008354C8"/>
    <w:rsid w:val="0084210B"/>
    <w:rsid w:val="00842627"/>
    <w:rsid w:val="00843203"/>
    <w:rsid w:val="00843BBC"/>
    <w:rsid w:val="008461F4"/>
    <w:rsid w:val="0086700F"/>
    <w:rsid w:val="0087126A"/>
    <w:rsid w:val="00891ADE"/>
    <w:rsid w:val="00894EA4"/>
    <w:rsid w:val="008A555D"/>
    <w:rsid w:val="008A7DDB"/>
    <w:rsid w:val="008B152E"/>
    <w:rsid w:val="008D0C92"/>
    <w:rsid w:val="008E1A43"/>
    <w:rsid w:val="008E2E2B"/>
    <w:rsid w:val="008E4C8F"/>
    <w:rsid w:val="008E64FE"/>
    <w:rsid w:val="008E6615"/>
    <w:rsid w:val="008F2B96"/>
    <w:rsid w:val="008F61D4"/>
    <w:rsid w:val="00913417"/>
    <w:rsid w:val="00915FAA"/>
    <w:rsid w:val="0091716A"/>
    <w:rsid w:val="009201B9"/>
    <w:rsid w:val="00922C8D"/>
    <w:rsid w:val="0092337E"/>
    <w:rsid w:val="00924E43"/>
    <w:rsid w:val="0092632A"/>
    <w:rsid w:val="00930199"/>
    <w:rsid w:val="00936842"/>
    <w:rsid w:val="009432E2"/>
    <w:rsid w:val="00944A42"/>
    <w:rsid w:val="00947A6F"/>
    <w:rsid w:val="00952060"/>
    <w:rsid w:val="009530B7"/>
    <w:rsid w:val="00953E14"/>
    <w:rsid w:val="00956EEC"/>
    <w:rsid w:val="00957C79"/>
    <w:rsid w:val="00961C3F"/>
    <w:rsid w:val="009658DF"/>
    <w:rsid w:val="009737A4"/>
    <w:rsid w:val="009739EF"/>
    <w:rsid w:val="009919EB"/>
    <w:rsid w:val="00992B32"/>
    <w:rsid w:val="00994A1F"/>
    <w:rsid w:val="00994BBB"/>
    <w:rsid w:val="0099557E"/>
    <w:rsid w:val="009A18AC"/>
    <w:rsid w:val="009A1D99"/>
    <w:rsid w:val="009A3395"/>
    <w:rsid w:val="009A45C0"/>
    <w:rsid w:val="009A6908"/>
    <w:rsid w:val="009A7C0B"/>
    <w:rsid w:val="009B3C8A"/>
    <w:rsid w:val="009B6C47"/>
    <w:rsid w:val="009C4F5F"/>
    <w:rsid w:val="009C6220"/>
    <w:rsid w:val="009C68E3"/>
    <w:rsid w:val="009D1127"/>
    <w:rsid w:val="009D11EC"/>
    <w:rsid w:val="009D14EB"/>
    <w:rsid w:val="009D364F"/>
    <w:rsid w:val="009D5303"/>
    <w:rsid w:val="009E28DC"/>
    <w:rsid w:val="009E501A"/>
    <w:rsid w:val="009E61F9"/>
    <w:rsid w:val="009F285F"/>
    <w:rsid w:val="009F36B0"/>
    <w:rsid w:val="009F4193"/>
    <w:rsid w:val="009F448B"/>
    <w:rsid w:val="00A102BA"/>
    <w:rsid w:val="00A12D6C"/>
    <w:rsid w:val="00A12E3F"/>
    <w:rsid w:val="00A1547A"/>
    <w:rsid w:val="00A2069D"/>
    <w:rsid w:val="00A240C5"/>
    <w:rsid w:val="00A25DC4"/>
    <w:rsid w:val="00A27593"/>
    <w:rsid w:val="00A30909"/>
    <w:rsid w:val="00A342BD"/>
    <w:rsid w:val="00A35319"/>
    <w:rsid w:val="00A356B2"/>
    <w:rsid w:val="00A35EBB"/>
    <w:rsid w:val="00A36090"/>
    <w:rsid w:val="00A36E4C"/>
    <w:rsid w:val="00A45EDB"/>
    <w:rsid w:val="00A46EF6"/>
    <w:rsid w:val="00A50364"/>
    <w:rsid w:val="00A509A3"/>
    <w:rsid w:val="00A55D7A"/>
    <w:rsid w:val="00A63863"/>
    <w:rsid w:val="00A71A89"/>
    <w:rsid w:val="00A775BA"/>
    <w:rsid w:val="00A800A4"/>
    <w:rsid w:val="00A83F69"/>
    <w:rsid w:val="00A86A20"/>
    <w:rsid w:val="00A909CD"/>
    <w:rsid w:val="00AA3B1E"/>
    <w:rsid w:val="00AA47F8"/>
    <w:rsid w:val="00AA5DAE"/>
    <w:rsid w:val="00AB1E2B"/>
    <w:rsid w:val="00AB4D85"/>
    <w:rsid w:val="00AB5A49"/>
    <w:rsid w:val="00AC49D3"/>
    <w:rsid w:val="00AC6BFD"/>
    <w:rsid w:val="00AC7CF7"/>
    <w:rsid w:val="00AD145B"/>
    <w:rsid w:val="00AD18A6"/>
    <w:rsid w:val="00AD41BF"/>
    <w:rsid w:val="00AD7E2F"/>
    <w:rsid w:val="00AE0D4C"/>
    <w:rsid w:val="00AF01CB"/>
    <w:rsid w:val="00AF79BD"/>
    <w:rsid w:val="00AF7C4B"/>
    <w:rsid w:val="00B01253"/>
    <w:rsid w:val="00B04CD2"/>
    <w:rsid w:val="00B04E40"/>
    <w:rsid w:val="00B07DB9"/>
    <w:rsid w:val="00B134C5"/>
    <w:rsid w:val="00B140BE"/>
    <w:rsid w:val="00B16526"/>
    <w:rsid w:val="00B20A82"/>
    <w:rsid w:val="00B236D1"/>
    <w:rsid w:val="00B26CED"/>
    <w:rsid w:val="00B35F38"/>
    <w:rsid w:val="00B43EBA"/>
    <w:rsid w:val="00B45070"/>
    <w:rsid w:val="00B47AB8"/>
    <w:rsid w:val="00B6701B"/>
    <w:rsid w:val="00B67F5A"/>
    <w:rsid w:val="00B73B7D"/>
    <w:rsid w:val="00B83CA1"/>
    <w:rsid w:val="00B849ED"/>
    <w:rsid w:val="00B851A3"/>
    <w:rsid w:val="00B85A2F"/>
    <w:rsid w:val="00B90FCC"/>
    <w:rsid w:val="00B94581"/>
    <w:rsid w:val="00B978F8"/>
    <w:rsid w:val="00B97A63"/>
    <w:rsid w:val="00BA1ABC"/>
    <w:rsid w:val="00BA1F01"/>
    <w:rsid w:val="00BA1F36"/>
    <w:rsid w:val="00BB01F3"/>
    <w:rsid w:val="00BB4D8B"/>
    <w:rsid w:val="00BC33CD"/>
    <w:rsid w:val="00BC3CF3"/>
    <w:rsid w:val="00BD1E3D"/>
    <w:rsid w:val="00BD2881"/>
    <w:rsid w:val="00BE0C39"/>
    <w:rsid w:val="00BE11EC"/>
    <w:rsid w:val="00BE2430"/>
    <w:rsid w:val="00BE3DD6"/>
    <w:rsid w:val="00BF1173"/>
    <w:rsid w:val="00BF1DCE"/>
    <w:rsid w:val="00BF352D"/>
    <w:rsid w:val="00C04160"/>
    <w:rsid w:val="00C115E4"/>
    <w:rsid w:val="00C122A2"/>
    <w:rsid w:val="00C159B6"/>
    <w:rsid w:val="00C2555B"/>
    <w:rsid w:val="00C25A9B"/>
    <w:rsid w:val="00C32357"/>
    <w:rsid w:val="00C32D63"/>
    <w:rsid w:val="00C42776"/>
    <w:rsid w:val="00C46550"/>
    <w:rsid w:val="00C50D3E"/>
    <w:rsid w:val="00C52AF8"/>
    <w:rsid w:val="00C54B14"/>
    <w:rsid w:val="00C55B3B"/>
    <w:rsid w:val="00C56A1A"/>
    <w:rsid w:val="00C602DE"/>
    <w:rsid w:val="00C61666"/>
    <w:rsid w:val="00C705B9"/>
    <w:rsid w:val="00C723B1"/>
    <w:rsid w:val="00C74FF7"/>
    <w:rsid w:val="00C766D8"/>
    <w:rsid w:val="00C76798"/>
    <w:rsid w:val="00C857E4"/>
    <w:rsid w:val="00C925BE"/>
    <w:rsid w:val="00C95F0C"/>
    <w:rsid w:val="00C97178"/>
    <w:rsid w:val="00C973F9"/>
    <w:rsid w:val="00C974BB"/>
    <w:rsid w:val="00CA197E"/>
    <w:rsid w:val="00CA6999"/>
    <w:rsid w:val="00CC0562"/>
    <w:rsid w:val="00CC3621"/>
    <w:rsid w:val="00CC4599"/>
    <w:rsid w:val="00CC6D8B"/>
    <w:rsid w:val="00CD0CFD"/>
    <w:rsid w:val="00CD2775"/>
    <w:rsid w:val="00CD3508"/>
    <w:rsid w:val="00CD63C7"/>
    <w:rsid w:val="00CE4FF6"/>
    <w:rsid w:val="00CE52B9"/>
    <w:rsid w:val="00CE7E3D"/>
    <w:rsid w:val="00CF0889"/>
    <w:rsid w:val="00D024B9"/>
    <w:rsid w:val="00D025D5"/>
    <w:rsid w:val="00D02C9E"/>
    <w:rsid w:val="00D04B08"/>
    <w:rsid w:val="00D21C7E"/>
    <w:rsid w:val="00D30BEA"/>
    <w:rsid w:val="00D373BF"/>
    <w:rsid w:val="00D43E34"/>
    <w:rsid w:val="00D44E6F"/>
    <w:rsid w:val="00D533A7"/>
    <w:rsid w:val="00D53B3E"/>
    <w:rsid w:val="00D575B6"/>
    <w:rsid w:val="00D57D11"/>
    <w:rsid w:val="00D6174B"/>
    <w:rsid w:val="00D6488A"/>
    <w:rsid w:val="00D66FAB"/>
    <w:rsid w:val="00D70272"/>
    <w:rsid w:val="00D823FF"/>
    <w:rsid w:val="00D83F14"/>
    <w:rsid w:val="00D8652A"/>
    <w:rsid w:val="00D9162C"/>
    <w:rsid w:val="00DA1404"/>
    <w:rsid w:val="00DA1E44"/>
    <w:rsid w:val="00DB03C4"/>
    <w:rsid w:val="00DB59DE"/>
    <w:rsid w:val="00DB59E7"/>
    <w:rsid w:val="00DC4508"/>
    <w:rsid w:val="00DD0A54"/>
    <w:rsid w:val="00DD0B92"/>
    <w:rsid w:val="00DD2BE2"/>
    <w:rsid w:val="00DD3BD2"/>
    <w:rsid w:val="00DD5272"/>
    <w:rsid w:val="00DD5BE2"/>
    <w:rsid w:val="00DD5EBE"/>
    <w:rsid w:val="00DF0E20"/>
    <w:rsid w:val="00DF2884"/>
    <w:rsid w:val="00DF302A"/>
    <w:rsid w:val="00DF53F9"/>
    <w:rsid w:val="00E06830"/>
    <w:rsid w:val="00E20E86"/>
    <w:rsid w:val="00E23F79"/>
    <w:rsid w:val="00E26AB4"/>
    <w:rsid w:val="00E30944"/>
    <w:rsid w:val="00E3180F"/>
    <w:rsid w:val="00E31F88"/>
    <w:rsid w:val="00E3774C"/>
    <w:rsid w:val="00E42D84"/>
    <w:rsid w:val="00E444F7"/>
    <w:rsid w:val="00E45554"/>
    <w:rsid w:val="00E5158E"/>
    <w:rsid w:val="00E54C39"/>
    <w:rsid w:val="00E550C7"/>
    <w:rsid w:val="00E57625"/>
    <w:rsid w:val="00E57A0F"/>
    <w:rsid w:val="00E612BD"/>
    <w:rsid w:val="00E61DFA"/>
    <w:rsid w:val="00E67E16"/>
    <w:rsid w:val="00E71B5B"/>
    <w:rsid w:val="00E73D4C"/>
    <w:rsid w:val="00E73E8E"/>
    <w:rsid w:val="00E756EE"/>
    <w:rsid w:val="00E76329"/>
    <w:rsid w:val="00E777C9"/>
    <w:rsid w:val="00E80ECA"/>
    <w:rsid w:val="00E816CF"/>
    <w:rsid w:val="00E84724"/>
    <w:rsid w:val="00E873B3"/>
    <w:rsid w:val="00E93F9B"/>
    <w:rsid w:val="00EA0F7B"/>
    <w:rsid w:val="00EB0A76"/>
    <w:rsid w:val="00EB348F"/>
    <w:rsid w:val="00EB39C8"/>
    <w:rsid w:val="00EB4F8C"/>
    <w:rsid w:val="00EB70A7"/>
    <w:rsid w:val="00EC1101"/>
    <w:rsid w:val="00EC2C7A"/>
    <w:rsid w:val="00EC3A4D"/>
    <w:rsid w:val="00EC3AE3"/>
    <w:rsid w:val="00EC56F6"/>
    <w:rsid w:val="00EC7B9A"/>
    <w:rsid w:val="00ED33C1"/>
    <w:rsid w:val="00ED6828"/>
    <w:rsid w:val="00EE08C5"/>
    <w:rsid w:val="00EE08C9"/>
    <w:rsid w:val="00EE332A"/>
    <w:rsid w:val="00EE62A3"/>
    <w:rsid w:val="00EE69C0"/>
    <w:rsid w:val="00EE6DBC"/>
    <w:rsid w:val="00EF799A"/>
    <w:rsid w:val="00F10803"/>
    <w:rsid w:val="00F37800"/>
    <w:rsid w:val="00F423DD"/>
    <w:rsid w:val="00F4249A"/>
    <w:rsid w:val="00F43DEC"/>
    <w:rsid w:val="00F44751"/>
    <w:rsid w:val="00F52D0F"/>
    <w:rsid w:val="00F55A42"/>
    <w:rsid w:val="00F56648"/>
    <w:rsid w:val="00F63DAF"/>
    <w:rsid w:val="00F664F2"/>
    <w:rsid w:val="00F66812"/>
    <w:rsid w:val="00F71337"/>
    <w:rsid w:val="00F7147E"/>
    <w:rsid w:val="00F747CB"/>
    <w:rsid w:val="00F760A7"/>
    <w:rsid w:val="00F84026"/>
    <w:rsid w:val="00F87141"/>
    <w:rsid w:val="00F9791F"/>
    <w:rsid w:val="00FA3A74"/>
    <w:rsid w:val="00FB4469"/>
    <w:rsid w:val="00FB5704"/>
    <w:rsid w:val="00FB5B29"/>
    <w:rsid w:val="00FB5E21"/>
    <w:rsid w:val="00FB6954"/>
    <w:rsid w:val="00FC353C"/>
    <w:rsid w:val="00FC7277"/>
    <w:rsid w:val="00FC73EA"/>
    <w:rsid w:val="00FE5796"/>
    <w:rsid w:val="00FF4429"/>
    <w:rsid w:val="00FF559D"/>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FF1"/>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2F78AC"/>
    <w:pPr>
      <w:keepNext/>
      <w:keepLines/>
      <w:spacing w:before="40"/>
      <w:outlineLvl w:val="3"/>
    </w:pPr>
    <w:rPr>
      <w:rFonts w:ascii="Arial" w:eastAsiaTheme="majorEastAsia" w:hAnsi="Arial" w:cs="Arial"/>
      <w:b/>
      <w:bCs/>
      <w:sz w:val="48"/>
      <w:szCs w:val="48"/>
    </w:rPr>
  </w:style>
  <w:style w:type="paragraph" w:styleId="Heading5">
    <w:name w:val="heading 5"/>
    <w:basedOn w:val="Normal"/>
    <w:next w:val="BodyTextSI"/>
    <w:link w:val="Heading5Char"/>
    <w:uiPriority w:val="9"/>
    <w:unhideWhenUsed/>
    <w:qFormat/>
    <w:rsid w:val="004743A9"/>
    <w:pPr>
      <w:keepNext/>
      <w:keepLines/>
      <w:spacing w:before="40"/>
      <w:outlineLvl w:val="4"/>
    </w:pPr>
    <w:rPr>
      <w:rFonts w:ascii="Avenir LT Std 65 Medium" w:eastAsiaTheme="majorEastAsia" w:hAnsi="Avenir LT Std 65 Medium" w:cstheme="majorBidi"/>
      <w:b/>
      <w:color w:val="4C7D2C" w:themeColor="accent6"/>
    </w:rPr>
  </w:style>
  <w:style w:type="paragraph" w:styleId="Heading6">
    <w:name w:val="heading 6"/>
    <w:basedOn w:val="Normal"/>
    <w:next w:val="Normal"/>
    <w:link w:val="Heading6Char"/>
    <w:uiPriority w:val="9"/>
    <w:semiHidden/>
    <w:unhideWhenUsed/>
    <w:qFormat/>
    <w:rsid w:val="002C6552"/>
    <w:pPr>
      <w:keepNext/>
      <w:keepLines/>
      <w:spacing w:before="40" w:after="0"/>
      <w:outlineLvl w:val="5"/>
    </w:pPr>
    <w:rPr>
      <w:rFonts w:asciiTheme="majorHAnsi" w:eastAsiaTheme="majorEastAsia" w:hAnsiTheme="majorHAnsi" w:cstheme="majorBidi"/>
      <w:color w:val="2A3258" w:themeColor="accent1" w:themeShade="7F"/>
    </w:rPr>
  </w:style>
  <w:style w:type="paragraph" w:styleId="Heading7">
    <w:name w:val="heading 7"/>
    <w:basedOn w:val="Normal"/>
    <w:next w:val="Normal"/>
    <w:link w:val="Heading7Char"/>
    <w:uiPriority w:val="9"/>
    <w:semiHidden/>
    <w:unhideWhenUsed/>
    <w:qFormat/>
    <w:rsid w:val="002C6552"/>
    <w:pPr>
      <w:keepNext/>
      <w:keepLines/>
      <w:spacing w:before="40" w:after="0"/>
      <w:outlineLvl w:val="6"/>
    </w:pPr>
    <w:rPr>
      <w:rFonts w:asciiTheme="majorHAnsi" w:eastAsiaTheme="majorEastAsia" w:hAnsiTheme="majorHAnsi" w:cstheme="majorBidi"/>
      <w:i/>
      <w:iCs/>
      <w:color w:val="2A3258" w:themeColor="accent1" w:themeShade="7F"/>
    </w:rPr>
  </w:style>
  <w:style w:type="paragraph" w:styleId="Heading8">
    <w:name w:val="heading 8"/>
    <w:basedOn w:val="Normal"/>
    <w:next w:val="Normal"/>
    <w:link w:val="Heading8Char"/>
    <w:uiPriority w:val="9"/>
    <w:semiHidden/>
    <w:unhideWhenUsed/>
    <w:qFormat/>
    <w:rsid w:val="002C6552"/>
    <w:pPr>
      <w:keepNext/>
      <w:keepLines/>
      <w:spacing w:before="40" w:after="0"/>
      <w:outlineLvl w:val="7"/>
    </w:pPr>
    <w:rPr>
      <w:rFonts w:asciiTheme="majorHAnsi" w:eastAsiaTheme="majorEastAsia" w:hAnsiTheme="majorHAnsi" w:cstheme="majorBidi"/>
      <w:color w:val="3A5B54" w:themeColor="text1" w:themeTint="D8"/>
      <w:sz w:val="21"/>
      <w:szCs w:val="21"/>
    </w:rPr>
  </w:style>
  <w:style w:type="paragraph" w:styleId="Heading9">
    <w:name w:val="heading 9"/>
    <w:basedOn w:val="Normal"/>
    <w:next w:val="Normal"/>
    <w:link w:val="Heading9Char"/>
    <w:uiPriority w:val="9"/>
    <w:semiHidden/>
    <w:unhideWhenUsed/>
    <w:qFormat/>
    <w:rsid w:val="002C6552"/>
    <w:pPr>
      <w:keepNext/>
      <w:keepLines/>
      <w:spacing w:before="40" w:after="0"/>
      <w:outlineLvl w:val="8"/>
    </w:pPr>
    <w:rPr>
      <w:rFonts w:asciiTheme="majorHAnsi" w:eastAsiaTheme="majorEastAsia" w:hAnsiTheme="majorHAnsi" w:cstheme="majorBidi"/>
      <w:i/>
      <w:iCs/>
      <w:color w:val="3A5B54"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4743A9"/>
    <w:rPr>
      <w:rFonts w:ascii="Avenir LT Std 65 Medium" w:eastAsiaTheme="majorEastAsia" w:hAnsi="Avenir LT Std 65 Medium" w:cstheme="majorBidi"/>
      <w:b/>
      <w:color w:val="4C7D2C" w:themeColor="accent6"/>
      <w:sz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2F78AC"/>
    <w:rPr>
      <w:rFonts w:ascii="Arial" w:eastAsiaTheme="majorEastAsia" w:hAnsi="Arial" w:cs="Arial"/>
      <w:b/>
      <w:bCs/>
      <w:sz w:val="48"/>
      <w:szCs w:val="4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9"/>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39"/>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styleId="FollowedHyperlink">
    <w:name w:val="FollowedHyperlink"/>
    <w:basedOn w:val="DefaultParagraphFont"/>
    <w:uiPriority w:val="99"/>
    <w:semiHidden/>
    <w:unhideWhenUsed/>
    <w:rsid w:val="00C925BE"/>
    <w:rPr>
      <w:color w:val="F3722A" w:themeColor="followedHyperlink"/>
      <w:u w:val="single"/>
    </w:rPr>
  </w:style>
  <w:style w:type="character" w:styleId="Emphasis">
    <w:name w:val="Emphasis"/>
    <w:basedOn w:val="DefaultParagraphFont"/>
    <w:uiPriority w:val="20"/>
    <w:qFormat/>
    <w:rsid w:val="00C925BE"/>
    <w:rPr>
      <w:i/>
      <w:iCs/>
    </w:rPr>
  </w:style>
  <w:style w:type="paragraph" w:styleId="Revision">
    <w:name w:val="Revision"/>
    <w:hidden/>
    <w:uiPriority w:val="99"/>
    <w:semiHidden/>
    <w:rsid w:val="002F78AC"/>
    <w:rPr>
      <w:rFonts w:ascii="Avenir LT Std 45 Book" w:hAnsi="Avenir LT Std 45 Book"/>
      <w:sz w:val="22"/>
      <w:szCs w:val="22"/>
    </w:rPr>
  </w:style>
  <w:style w:type="character" w:styleId="BookTitle">
    <w:name w:val="Book Title"/>
    <w:basedOn w:val="DefaultParagraphFont"/>
    <w:uiPriority w:val="33"/>
    <w:rsid w:val="002C6552"/>
    <w:rPr>
      <w:b/>
      <w:bCs/>
      <w:i/>
      <w:iCs/>
      <w:spacing w:val="5"/>
    </w:rPr>
  </w:style>
  <w:style w:type="paragraph" w:styleId="Caption">
    <w:name w:val="caption"/>
    <w:basedOn w:val="Normal"/>
    <w:next w:val="Normal"/>
    <w:uiPriority w:val="35"/>
    <w:semiHidden/>
    <w:unhideWhenUsed/>
    <w:qFormat/>
    <w:rsid w:val="002C6552"/>
    <w:pPr>
      <w:spacing w:line="240" w:lineRule="auto"/>
    </w:pPr>
    <w:rPr>
      <w:i/>
      <w:iCs/>
      <w:color w:val="000000" w:themeColor="text2"/>
      <w:sz w:val="18"/>
      <w:szCs w:val="18"/>
    </w:rPr>
  </w:style>
  <w:style w:type="character" w:customStyle="1" w:styleId="Heading6Char">
    <w:name w:val="Heading 6 Char"/>
    <w:basedOn w:val="DefaultParagraphFont"/>
    <w:link w:val="Heading6"/>
    <w:uiPriority w:val="9"/>
    <w:semiHidden/>
    <w:rsid w:val="002C6552"/>
    <w:rPr>
      <w:rFonts w:asciiTheme="majorHAnsi" w:eastAsiaTheme="majorEastAsia" w:hAnsiTheme="majorHAnsi" w:cstheme="majorBidi"/>
      <w:color w:val="2A3258" w:themeColor="accent1" w:themeShade="7F"/>
      <w:sz w:val="22"/>
      <w:szCs w:val="22"/>
    </w:rPr>
  </w:style>
  <w:style w:type="character" w:customStyle="1" w:styleId="Heading7Char">
    <w:name w:val="Heading 7 Char"/>
    <w:basedOn w:val="DefaultParagraphFont"/>
    <w:link w:val="Heading7"/>
    <w:uiPriority w:val="9"/>
    <w:semiHidden/>
    <w:rsid w:val="002C6552"/>
    <w:rPr>
      <w:rFonts w:asciiTheme="majorHAnsi" w:eastAsiaTheme="majorEastAsia" w:hAnsiTheme="majorHAnsi" w:cstheme="majorBidi"/>
      <w:i/>
      <w:iCs/>
      <w:color w:val="2A3258" w:themeColor="accent1" w:themeShade="7F"/>
      <w:sz w:val="22"/>
      <w:szCs w:val="22"/>
    </w:rPr>
  </w:style>
  <w:style w:type="character" w:customStyle="1" w:styleId="Heading8Char">
    <w:name w:val="Heading 8 Char"/>
    <w:basedOn w:val="DefaultParagraphFont"/>
    <w:link w:val="Heading8"/>
    <w:uiPriority w:val="9"/>
    <w:semiHidden/>
    <w:rsid w:val="002C6552"/>
    <w:rPr>
      <w:rFonts w:asciiTheme="majorHAnsi" w:eastAsiaTheme="majorEastAsia" w:hAnsiTheme="majorHAnsi" w:cstheme="majorBidi"/>
      <w:color w:val="3A5B54" w:themeColor="text1" w:themeTint="D8"/>
      <w:sz w:val="21"/>
      <w:szCs w:val="21"/>
    </w:rPr>
  </w:style>
  <w:style w:type="character" w:customStyle="1" w:styleId="Heading9Char">
    <w:name w:val="Heading 9 Char"/>
    <w:basedOn w:val="DefaultParagraphFont"/>
    <w:link w:val="Heading9"/>
    <w:uiPriority w:val="9"/>
    <w:semiHidden/>
    <w:rsid w:val="002C6552"/>
    <w:rPr>
      <w:rFonts w:asciiTheme="majorHAnsi" w:eastAsiaTheme="majorEastAsia" w:hAnsiTheme="majorHAnsi" w:cstheme="majorBidi"/>
      <w:i/>
      <w:iCs/>
      <w:color w:val="3A5B54" w:themeColor="text1" w:themeTint="D8"/>
      <w:sz w:val="21"/>
      <w:szCs w:val="21"/>
    </w:rPr>
  </w:style>
  <w:style w:type="character" w:styleId="IntenseEmphasis">
    <w:name w:val="Intense Emphasis"/>
    <w:basedOn w:val="DefaultParagraphFont"/>
    <w:uiPriority w:val="21"/>
    <w:rsid w:val="002C6552"/>
    <w:rPr>
      <w:i/>
      <w:iCs/>
      <w:color w:val="5967AF" w:themeColor="accent1"/>
    </w:rPr>
  </w:style>
  <w:style w:type="paragraph" w:styleId="IntenseQuote">
    <w:name w:val="Intense Quote"/>
    <w:basedOn w:val="Normal"/>
    <w:next w:val="Normal"/>
    <w:link w:val="IntenseQuoteChar"/>
    <w:uiPriority w:val="30"/>
    <w:rsid w:val="002C6552"/>
    <w:pPr>
      <w:pBdr>
        <w:top w:val="single" w:sz="4" w:space="10" w:color="5967AF" w:themeColor="accent1"/>
        <w:bottom w:val="single" w:sz="4" w:space="10" w:color="5967AF" w:themeColor="accent1"/>
      </w:pBdr>
      <w:spacing w:before="360" w:after="360"/>
      <w:ind w:left="864" w:right="864"/>
      <w:jc w:val="center"/>
    </w:pPr>
    <w:rPr>
      <w:i/>
      <w:iCs/>
      <w:color w:val="5967AF" w:themeColor="accent1"/>
    </w:rPr>
  </w:style>
  <w:style w:type="character" w:customStyle="1" w:styleId="IntenseQuoteChar">
    <w:name w:val="Intense Quote Char"/>
    <w:basedOn w:val="DefaultParagraphFont"/>
    <w:link w:val="IntenseQuote"/>
    <w:uiPriority w:val="30"/>
    <w:rsid w:val="002C6552"/>
    <w:rPr>
      <w:rFonts w:ascii="Avenir LT Std 45 Book" w:hAnsi="Avenir LT Std 45 Book"/>
      <w:i/>
      <w:iCs/>
      <w:color w:val="5967AF" w:themeColor="accent1"/>
      <w:sz w:val="22"/>
      <w:szCs w:val="22"/>
    </w:rPr>
  </w:style>
  <w:style w:type="character" w:styleId="IntenseReference">
    <w:name w:val="Intense Reference"/>
    <w:basedOn w:val="DefaultParagraphFont"/>
    <w:uiPriority w:val="32"/>
    <w:rsid w:val="002C6552"/>
    <w:rPr>
      <w:b/>
      <w:bCs/>
      <w:smallCaps/>
      <w:color w:val="5967AF" w:themeColor="accent1"/>
      <w:spacing w:val="5"/>
    </w:rPr>
  </w:style>
  <w:style w:type="paragraph" w:styleId="NoSpacing">
    <w:name w:val="No Spacing"/>
    <w:uiPriority w:val="1"/>
    <w:rsid w:val="002C6552"/>
    <w:rPr>
      <w:rFonts w:ascii="Avenir LT Std 45 Book" w:hAnsi="Avenir LT Std 45 Book"/>
      <w:sz w:val="22"/>
      <w:szCs w:val="22"/>
    </w:rPr>
  </w:style>
  <w:style w:type="character" w:styleId="Strong">
    <w:name w:val="Strong"/>
    <w:basedOn w:val="DefaultParagraphFont"/>
    <w:uiPriority w:val="22"/>
    <w:rsid w:val="002C6552"/>
    <w:rPr>
      <w:b/>
      <w:bCs/>
    </w:rPr>
  </w:style>
  <w:style w:type="paragraph" w:styleId="Subtitle">
    <w:name w:val="Subtitle"/>
    <w:basedOn w:val="Normal"/>
    <w:next w:val="Normal"/>
    <w:link w:val="SubtitleChar"/>
    <w:uiPriority w:val="11"/>
    <w:rsid w:val="002C6552"/>
    <w:pPr>
      <w:numPr>
        <w:ilvl w:val="1"/>
      </w:numPr>
      <w:spacing w:after="160"/>
    </w:pPr>
    <w:rPr>
      <w:rFonts w:asciiTheme="minorHAnsi" w:eastAsiaTheme="minorEastAsia" w:hAnsiTheme="minorHAnsi"/>
      <w:color w:val="5B8F84" w:themeColor="text1" w:themeTint="A5"/>
      <w:spacing w:val="15"/>
    </w:rPr>
  </w:style>
  <w:style w:type="character" w:customStyle="1" w:styleId="SubtitleChar">
    <w:name w:val="Subtitle Char"/>
    <w:basedOn w:val="DefaultParagraphFont"/>
    <w:link w:val="Subtitle"/>
    <w:uiPriority w:val="11"/>
    <w:rsid w:val="002C6552"/>
    <w:rPr>
      <w:rFonts w:eastAsiaTheme="minorEastAsia"/>
      <w:color w:val="5B8F84" w:themeColor="text1" w:themeTint="A5"/>
      <w:spacing w:val="15"/>
      <w:sz w:val="22"/>
      <w:szCs w:val="22"/>
    </w:rPr>
  </w:style>
  <w:style w:type="character" w:styleId="SubtleEmphasis">
    <w:name w:val="Subtle Emphasis"/>
    <w:basedOn w:val="DefaultParagraphFont"/>
    <w:uiPriority w:val="19"/>
    <w:rsid w:val="002C6552"/>
    <w:rPr>
      <w:i/>
      <w:iCs/>
      <w:color w:val="4A756C" w:themeColor="text1" w:themeTint="BF"/>
    </w:rPr>
  </w:style>
  <w:style w:type="character" w:styleId="SubtleReference">
    <w:name w:val="Subtle Reference"/>
    <w:basedOn w:val="DefaultParagraphFont"/>
    <w:uiPriority w:val="31"/>
    <w:rsid w:val="002C6552"/>
    <w:rPr>
      <w:smallCaps/>
      <w:color w:val="5B8F84" w:themeColor="text1" w:themeTint="A5"/>
    </w:rPr>
  </w:style>
  <w:style w:type="paragraph" w:styleId="Title">
    <w:name w:val="Title"/>
    <w:basedOn w:val="Normal"/>
    <w:next w:val="Normal"/>
    <w:link w:val="TitleChar"/>
    <w:uiPriority w:val="10"/>
    <w:rsid w:val="002C655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6552"/>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2C6552"/>
    <w:pPr>
      <w:spacing w:after="0"/>
      <w:outlineLvl w:val="9"/>
    </w:pPr>
    <w:rPr>
      <w:rFonts w:asciiTheme="majorHAnsi" w:hAnsiTheme="majorHAnsi"/>
      <w:b w:val="0"/>
      <w:bCs w:val="0"/>
      <w:color w:val="404B8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aining.gov.au/training/details/AMPQUA301/unitdetails" TargetMode="External"/><Relationship Id="rId18" Type="http://schemas.openxmlformats.org/officeDocument/2006/relationships/hyperlink" Target="https://training.gov.au/Training/Details/AMPQUA311/unitdetails" TargetMode="External"/><Relationship Id="rId26" Type="http://schemas.openxmlformats.org/officeDocument/2006/relationships/hyperlink" Target="https://training.gov.au/training/details/AMPWHS201" TargetMode="External"/><Relationship Id="rId39" Type="http://schemas.openxmlformats.org/officeDocument/2006/relationships/hyperlink" Target="https://training.gov.au/training/details/AMPWHS201" TargetMode="External"/><Relationship Id="rId21" Type="http://schemas.openxmlformats.org/officeDocument/2006/relationships/hyperlink" Target="https://training.gov.au/training/details/AMPWHS201" TargetMode="External"/><Relationship Id="rId34" Type="http://schemas.openxmlformats.org/officeDocument/2006/relationships/hyperlink" Target="https://training.gov.au/training/details/AMPWHS201" TargetMode="External"/><Relationship Id="rId42" Type="http://schemas.openxmlformats.org/officeDocument/2006/relationships/hyperlink" Target="https://training.gov.au/training/details/AMPWHS2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training.gov.au/training/details/AMPWHS301" TargetMode="External"/><Relationship Id="rId29" Type="http://schemas.openxmlformats.org/officeDocument/2006/relationships/hyperlink" Target="https://training.gov.au/training/details/AMPWHS2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COM301" TargetMode="External"/><Relationship Id="rId24" Type="http://schemas.openxmlformats.org/officeDocument/2006/relationships/hyperlink" Target="https://training.gov.au/training/details/AMPWHS201" TargetMode="External"/><Relationship Id="rId32" Type="http://schemas.openxmlformats.org/officeDocument/2006/relationships/hyperlink" Target="https://training.gov.au/training/details/AMPWHS201" TargetMode="External"/><Relationship Id="rId37" Type="http://schemas.openxmlformats.org/officeDocument/2006/relationships/hyperlink" Target="https://training.gov.au/training/details/AMPWHS201" TargetMode="External"/><Relationship Id="rId40" Type="http://schemas.openxmlformats.org/officeDocument/2006/relationships/hyperlink" Target="https://training.gov.au/training/details/AMPWHS201"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raining.gov.au/training/details/AMPwhs201/unitdetails" TargetMode="External"/><Relationship Id="rId23" Type="http://schemas.openxmlformats.org/officeDocument/2006/relationships/hyperlink" Target="https://training.gov.au/training/details/AMPWHS201" TargetMode="External"/><Relationship Id="rId28" Type="http://schemas.openxmlformats.org/officeDocument/2006/relationships/hyperlink" Target="https://training.gov.au/training/details/AMPWHS201" TargetMode="External"/><Relationship Id="rId36" Type="http://schemas.openxmlformats.org/officeDocument/2006/relationships/hyperlink" Target="https://training.gov.au/training/details/AMPWHS201" TargetMode="External"/><Relationship Id="rId10" Type="http://schemas.openxmlformats.org/officeDocument/2006/relationships/endnotes" Target="endnotes.xml"/><Relationship Id="rId19" Type="http://schemas.openxmlformats.org/officeDocument/2006/relationships/hyperlink" Target="https://training.gov.au/training/details/AMPWHS201" TargetMode="External"/><Relationship Id="rId31" Type="http://schemas.openxmlformats.org/officeDocument/2006/relationships/hyperlink" Target="https://training.gov.au/training/details/AMPWHS201"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raining.gov.au/training/details/AMPQUA302" TargetMode="External"/><Relationship Id="rId22" Type="http://schemas.openxmlformats.org/officeDocument/2006/relationships/hyperlink" Target="https://training.gov.au/training/details/AMPWHS201" TargetMode="External"/><Relationship Id="rId27" Type="http://schemas.openxmlformats.org/officeDocument/2006/relationships/hyperlink" Target="https://training.gov.au/training/details/AMPWHS201" TargetMode="External"/><Relationship Id="rId30" Type="http://schemas.openxmlformats.org/officeDocument/2006/relationships/hyperlink" Target="https://training.gov.au/training/details/AMPWHS201" TargetMode="External"/><Relationship Id="rId35" Type="http://schemas.openxmlformats.org/officeDocument/2006/relationships/hyperlink" Target="https://training.gov.au/training/details/AMPWHS201" TargetMode="External"/><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training.gov.au/training/details/AMPOPR205/unitdetails" TargetMode="External"/><Relationship Id="rId17" Type="http://schemas.openxmlformats.org/officeDocument/2006/relationships/hyperlink" Target="https://training.gov.au/training/details/AMPABA302/unitdetails" TargetMode="External"/><Relationship Id="rId25" Type="http://schemas.openxmlformats.org/officeDocument/2006/relationships/hyperlink" Target="https://training.gov.au/training/details/AMPWHS201" TargetMode="External"/><Relationship Id="rId33" Type="http://schemas.openxmlformats.org/officeDocument/2006/relationships/hyperlink" Target="https://training.gov.au/training/details/AMPWHS201" TargetMode="External"/><Relationship Id="rId38" Type="http://schemas.openxmlformats.org/officeDocument/2006/relationships/hyperlink" Target="https://training.gov.au/training/details/AMPWHS201" TargetMode="External"/><Relationship Id="rId46" Type="http://schemas.openxmlformats.org/officeDocument/2006/relationships/theme" Target="theme/theme1.xml"/><Relationship Id="rId20" Type="http://schemas.openxmlformats.org/officeDocument/2006/relationships/hyperlink" Target="https://training.gov.au/training/details/AMPWHS201" TargetMode="External"/><Relationship Id="rId41" Type="http://schemas.openxmlformats.org/officeDocument/2006/relationships/hyperlink" Target="https://training.gov.au/training/details/AMPWHS2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Project_x0020_Phase xmlns="b3cfa4b4-75ff-408d-a621-07058267bc4a">Development</Project_x0020_Phase>
    <Status xmlns="b3cfa4b4-75ff-408d-a621-07058267bc4a">READY FOR QA</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B96E8BCB30B004A8600ADC34AEBB4D4" ma:contentTypeVersion="6" ma:contentTypeDescription="Create a new document." ma:contentTypeScope="" ma:versionID="048fc5507d9e15cdb790fea7801a3771">
  <xsd:schema xmlns:xsd="http://www.w3.org/2001/XMLSchema" xmlns:xs="http://www.w3.org/2001/XMLSchema" xmlns:p="http://schemas.microsoft.com/office/2006/metadata/properties" xmlns:ns1="http://schemas.microsoft.com/sharepoint/v3" xmlns:ns2="b3cfa4b4-75ff-408d-a621-07058267bc4a" targetNamespace="http://schemas.microsoft.com/office/2006/metadata/properties" ma:root="true" ma:fieldsID="c390283f9906acddd0115b030b29b749" ns1:_="" ns2:_="">
    <xsd:import namespace="http://schemas.microsoft.com/sharepoint/v3"/>
    <xsd:import namespace="b3cfa4b4-75ff-408d-a621-07058267bc4a"/>
    <xsd:element name="properties">
      <xsd:complexType>
        <xsd:sequence>
          <xsd:element name="documentManagement">
            <xsd:complexType>
              <xsd:all>
                <xsd:element ref="ns1:AssignedTo" minOccurs="0"/>
                <xsd:element ref="ns2:Project_x0020_Phase"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cfa4b4-75ff-408d-a621-07058267bc4a"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Validation"/>
          <xsd:enumeration value="Proofreading"/>
          <xsd:enumeration value="Broad Consultation"/>
          <xsd:enumeration value="Quality Check"/>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Draft 2"/>
          <xsd:enumeration value="Consensus Gathering"/>
          <xsd:enumeration value="AAA TPAB edits required"/>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description="Qual status"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b3cfa4b4-75ff-408d-a621-07058267bc4a"/>
  </ds:schemaRefs>
</ds:datastoreItem>
</file>

<file path=customXml/itemProps3.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4.xml><?xml version="1.0" encoding="utf-8"?>
<ds:datastoreItem xmlns:ds="http://schemas.openxmlformats.org/officeDocument/2006/customXml" ds:itemID="{D0C6FAE6-D08E-41BF-8A9A-F477F81D7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cfa4b4-75ff-408d-a621-07058267b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39</TotalTime>
  <Pages>5</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8183</CharactersWithSpaces>
  <SharedDoc>false</SharedDoc>
  <HLinks>
    <vt:vector size="618" baseType="variant">
      <vt:variant>
        <vt:i4>4522048</vt:i4>
      </vt:variant>
      <vt:variant>
        <vt:i4>318</vt:i4>
      </vt:variant>
      <vt:variant>
        <vt:i4>0</vt:i4>
      </vt:variant>
      <vt:variant>
        <vt:i4>5</vt:i4>
      </vt:variant>
      <vt:variant>
        <vt:lpwstr>https://training.gov.au/training/details/MTM30511</vt:lpwstr>
      </vt:variant>
      <vt:variant>
        <vt:lpwstr/>
      </vt:variant>
      <vt:variant>
        <vt:i4>6160407</vt:i4>
      </vt:variant>
      <vt:variant>
        <vt:i4>315</vt:i4>
      </vt:variant>
      <vt:variant>
        <vt:i4>0</vt:i4>
      </vt:variant>
      <vt:variant>
        <vt:i4>5</vt:i4>
      </vt:variant>
      <vt:variant>
        <vt:lpwstr>https://training.gov.au/training/details/AMPX209</vt:lpwstr>
      </vt:variant>
      <vt:variant>
        <vt:lpwstr/>
      </vt:variant>
      <vt:variant>
        <vt:i4>5373966</vt:i4>
      </vt:variant>
      <vt:variant>
        <vt:i4>312</vt:i4>
      </vt:variant>
      <vt:variant>
        <vt:i4>0</vt:i4>
      </vt:variant>
      <vt:variant>
        <vt:i4>5</vt:i4>
      </vt:variant>
      <vt:variant>
        <vt:lpwstr>https://training.gov.au/training/details/AMPA3047</vt:lpwstr>
      </vt:variant>
      <vt:variant>
        <vt:lpwstr/>
      </vt:variant>
      <vt:variant>
        <vt:i4>6160407</vt:i4>
      </vt:variant>
      <vt:variant>
        <vt:i4>309</vt:i4>
      </vt:variant>
      <vt:variant>
        <vt:i4>0</vt:i4>
      </vt:variant>
      <vt:variant>
        <vt:i4>5</vt:i4>
      </vt:variant>
      <vt:variant>
        <vt:lpwstr>https://training.gov.au/training/details/AMPX209</vt:lpwstr>
      </vt:variant>
      <vt:variant>
        <vt:lpwstr/>
      </vt:variant>
      <vt:variant>
        <vt:i4>5373966</vt:i4>
      </vt:variant>
      <vt:variant>
        <vt:i4>306</vt:i4>
      </vt:variant>
      <vt:variant>
        <vt:i4>0</vt:i4>
      </vt:variant>
      <vt:variant>
        <vt:i4>5</vt:i4>
      </vt:variant>
      <vt:variant>
        <vt:lpwstr>https://training.gov.au/training/details/AMPA3046</vt:lpwstr>
      </vt:variant>
      <vt:variant>
        <vt:lpwstr/>
      </vt:variant>
      <vt:variant>
        <vt:i4>6160407</vt:i4>
      </vt:variant>
      <vt:variant>
        <vt:i4>303</vt:i4>
      </vt:variant>
      <vt:variant>
        <vt:i4>0</vt:i4>
      </vt:variant>
      <vt:variant>
        <vt:i4>5</vt:i4>
      </vt:variant>
      <vt:variant>
        <vt:lpwstr>https://training.gov.au/training/details/AMPX209</vt:lpwstr>
      </vt:variant>
      <vt:variant>
        <vt:lpwstr/>
      </vt:variant>
      <vt:variant>
        <vt:i4>5373966</vt:i4>
      </vt:variant>
      <vt:variant>
        <vt:i4>300</vt:i4>
      </vt:variant>
      <vt:variant>
        <vt:i4>0</vt:i4>
      </vt:variant>
      <vt:variant>
        <vt:i4>5</vt:i4>
      </vt:variant>
      <vt:variant>
        <vt:lpwstr>https://training.gov.au/training/details/AMPA3045</vt:lpwstr>
      </vt:variant>
      <vt:variant>
        <vt:lpwstr/>
      </vt:variant>
      <vt:variant>
        <vt:i4>6160407</vt:i4>
      </vt:variant>
      <vt:variant>
        <vt:i4>297</vt:i4>
      </vt:variant>
      <vt:variant>
        <vt:i4>0</vt:i4>
      </vt:variant>
      <vt:variant>
        <vt:i4>5</vt:i4>
      </vt:variant>
      <vt:variant>
        <vt:lpwstr>https://training.gov.au/training/details/AMPX209</vt:lpwstr>
      </vt:variant>
      <vt:variant>
        <vt:lpwstr/>
      </vt:variant>
      <vt:variant>
        <vt:i4>5373966</vt:i4>
      </vt:variant>
      <vt:variant>
        <vt:i4>294</vt:i4>
      </vt:variant>
      <vt:variant>
        <vt:i4>0</vt:i4>
      </vt:variant>
      <vt:variant>
        <vt:i4>5</vt:i4>
      </vt:variant>
      <vt:variant>
        <vt:lpwstr>https://training.gov.au/training/details/AMPA3043</vt:lpwstr>
      </vt:variant>
      <vt:variant>
        <vt:lpwstr/>
      </vt:variant>
      <vt:variant>
        <vt:i4>6160407</vt:i4>
      </vt:variant>
      <vt:variant>
        <vt:i4>291</vt:i4>
      </vt:variant>
      <vt:variant>
        <vt:i4>0</vt:i4>
      </vt:variant>
      <vt:variant>
        <vt:i4>5</vt:i4>
      </vt:variant>
      <vt:variant>
        <vt:lpwstr>https://training.gov.au/training/details/AMPX209</vt:lpwstr>
      </vt:variant>
      <vt:variant>
        <vt:lpwstr/>
      </vt:variant>
      <vt:variant>
        <vt:i4>5373966</vt:i4>
      </vt:variant>
      <vt:variant>
        <vt:i4>288</vt:i4>
      </vt:variant>
      <vt:variant>
        <vt:i4>0</vt:i4>
      </vt:variant>
      <vt:variant>
        <vt:i4>5</vt:i4>
      </vt:variant>
      <vt:variant>
        <vt:lpwstr>https://training.gov.au/training/details/AMPA3042</vt:lpwstr>
      </vt:variant>
      <vt:variant>
        <vt:lpwstr/>
      </vt:variant>
      <vt:variant>
        <vt:i4>6160407</vt:i4>
      </vt:variant>
      <vt:variant>
        <vt:i4>285</vt:i4>
      </vt:variant>
      <vt:variant>
        <vt:i4>0</vt:i4>
      </vt:variant>
      <vt:variant>
        <vt:i4>5</vt:i4>
      </vt:variant>
      <vt:variant>
        <vt:lpwstr>https://training.gov.au/training/details/AMPX209</vt:lpwstr>
      </vt:variant>
      <vt:variant>
        <vt:lpwstr/>
      </vt:variant>
      <vt:variant>
        <vt:i4>5570574</vt:i4>
      </vt:variant>
      <vt:variant>
        <vt:i4>282</vt:i4>
      </vt:variant>
      <vt:variant>
        <vt:i4>0</vt:i4>
      </vt:variant>
      <vt:variant>
        <vt:i4>5</vt:i4>
      </vt:variant>
      <vt:variant>
        <vt:lpwstr>https://training.gov.au/training/details/AMPA3034</vt:lpwstr>
      </vt:variant>
      <vt:variant>
        <vt:lpwstr/>
      </vt:variant>
      <vt:variant>
        <vt:i4>6160407</vt:i4>
      </vt:variant>
      <vt:variant>
        <vt:i4>279</vt:i4>
      </vt:variant>
      <vt:variant>
        <vt:i4>0</vt:i4>
      </vt:variant>
      <vt:variant>
        <vt:i4>5</vt:i4>
      </vt:variant>
      <vt:variant>
        <vt:lpwstr>https://training.gov.au/training/details/AMPX209</vt:lpwstr>
      </vt:variant>
      <vt:variant>
        <vt:lpwstr/>
      </vt:variant>
      <vt:variant>
        <vt:i4>5570574</vt:i4>
      </vt:variant>
      <vt:variant>
        <vt:i4>276</vt:i4>
      </vt:variant>
      <vt:variant>
        <vt:i4>0</vt:i4>
      </vt:variant>
      <vt:variant>
        <vt:i4>5</vt:i4>
      </vt:variant>
      <vt:variant>
        <vt:lpwstr>https://training.gov.au/training/details/AMPA3033</vt:lpwstr>
      </vt:variant>
      <vt:variant>
        <vt:lpwstr/>
      </vt:variant>
      <vt:variant>
        <vt:i4>6160407</vt:i4>
      </vt:variant>
      <vt:variant>
        <vt:i4>273</vt:i4>
      </vt:variant>
      <vt:variant>
        <vt:i4>0</vt:i4>
      </vt:variant>
      <vt:variant>
        <vt:i4>5</vt:i4>
      </vt:variant>
      <vt:variant>
        <vt:lpwstr>https://training.gov.au/training/details/AMPX209</vt:lpwstr>
      </vt:variant>
      <vt:variant>
        <vt:lpwstr/>
      </vt:variant>
      <vt:variant>
        <vt:i4>5570574</vt:i4>
      </vt:variant>
      <vt:variant>
        <vt:i4>270</vt:i4>
      </vt:variant>
      <vt:variant>
        <vt:i4>0</vt:i4>
      </vt:variant>
      <vt:variant>
        <vt:i4>5</vt:i4>
      </vt:variant>
      <vt:variant>
        <vt:lpwstr>https://training.gov.au/training/details/AMPA3032</vt:lpwstr>
      </vt:variant>
      <vt:variant>
        <vt:lpwstr/>
      </vt:variant>
      <vt:variant>
        <vt:i4>6160407</vt:i4>
      </vt:variant>
      <vt:variant>
        <vt:i4>267</vt:i4>
      </vt:variant>
      <vt:variant>
        <vt:i4>0</vt:i4>
      </vt:variant>
      <vt:variant>
        <vt:i4>5</vt:i4>
      </vt:variant>
      <vt:variant>
        <vt:lpwstr>https://training.gov.au/training/details/AMPX209</vt:lpwstr>
      </vt:variant>
      <vt:variant>
        <vt:lpwstr/>
      </vt:variant>
      <vt:variant>
        <vt:i4>5570574</vt:i4>
      </vt:variant>
      <vt:variant>
        <vt:i4>264</vt:i4>
      </vt:variant>
      <vt:variant>
        <vt:i4>0</vt:i4>
      </vt:variant>
      <vt:variant>
        <vt:i4>5</vt:i4>
      </vt:variant>
      <vt:variant>
        <vt:lpwstr>https://training.gov.au/training/details/AMPA3031</vt:lpwstr>
      </vt:variant>
      <vt:variant>
        <vt:lpwstr/>
      </vt:variant>
      <vt:variant>
        <vt:i4>6160407</vt:i4>
      </vt:variant>
      <vt:variant>
        <vt:i4>261</vt:i4>
      </vt:variant>
      <vt:variant>
        <vt:i4>0</vt:i4>
      </vt:variant>
      <vt:variant>
        <vt:i4>5</vt:i4>
      </vt:variant>
      <vt:variant>
        <vt:lpwstr>https://training.gov.au/training/details/AMPX209</vt:lpwstr>
      </vt:variant>
      <vt:variant>
        <vt:lpwstr/>
      </vt:variant>
      <vt:variant>
        <vt:i4>5505038</vt:i4>
      </vt:variant>
      <vt:variant>
        <vt:i4>258</vt:i4>
      </vt:variant>
      <vt:variant>
        <vt:i4>0</vt:i4>
      </vt:variant>
      <vt:variant>
        <vt:i4>5</vt:i4>
      </vt:variant>
      <vt:variant>
        <vt:lpwstr>https://training.gov.au/training/details/AMPA3029</vt:lpwstr>
      </vt:variant>
      <vt:variant>
        <vt:lpwstr/>
      </vt:variant>
      <vt:variant>
        <vt:i4>5505038</vt:i4>
      </vt:variant>
      <vt:variant>
        <vt:i4>255</vt:i4>
      </vt:variant>
      <vt:variant>
        <vt:i4>0</vt:i4>
      </vt:variant>
      <vt:variant>
        <vt:i4>5</vt:i4>
      </vt:variant>
      <vt:variant>
        <vt:lpwstr>https://training.gov.au/training/details/AMPA3023</vt:lpwstr>
      </vt:variant>
      <vt:variant>
        <vt:lpwstr/>
      </vt:variant>
      <vt:variant>
        <vt:i4>6160407</vt:i4>
      </vt:variant>
      <vt:variant>
        <vt:i4>252</vt:i4>
      </vt:variant>
      <vt:variant>
        <vt:i4>0</vt:i4>
      </vt:variant>
      <vt:variant>
        <vt:i4>5</vt:i4>
      </vt:variant>
      <vt:variant>
        <vt:lpwstr>https://training.gov.au/training/details/AMPX209</vt:lpwstr>
      </vt:variant>
      <vt:variant>
        <vt:lpwstr/>
      </vt:variant>
      <vt:variant>
        <vt:i4>5505038</vt:i4>
      </vt:variant>
      <vt:variant>
        <vt:i4>249</vt:i4>
      </vt:variant>
      <vt:variant>
        <vt:i4>0</vt:i4>
      </vt:variant>
      <vt:variant>
        <vt:i4>5</vt:i4>
      </vt:variant>
      <vt:variant>
        <vt:lpwstr>https://training.gov.au/training/details/AMPA3028</vt:lpwstr>
      </vt:variant>
      <vt:variant>
        <vt:lpwstr/>
      </vt:variant>
      <vt:variant>
        <vt:i4>5505038</vt:i4>
      </vt:variant>
      <vt:variant>
        <vt:i4>246</vt:i4>
      </vt:variant>
      <vt:variant>
        <vt:i4>0</vt:i4>
      </vt:variant>
      <vt:variant>
        <vt:i4>5</vt:i4>
      </vt:variant>
      <vt:variant>
        <vt:lpwstr>https://training.gov.au/training/details/AMPA3023</vt:lpwstr>
      </vt:variant>
      <vt:variant>
        <vt:lpwstr/>
      </vt:variant>
      <vt:variant>
        <vt:i4>6160407</vt:i4>
      </vt:variant>
      <vt:variant>
        <vt:i4>243</vt:i4>
      </vt:variant>
      <vt:variant>
        <vt:i4>0</vt:i4>
      </vt:variant>
      <vt:variant>
        <vt:i4>5</vt:i4>
      </vt:variant>
      <vt:variant>
        <vt:lpwstr>https://training.gov.au/training/details/AMPX209</vt:lpwstr>
      </vt:variant>
      <vt:variant>
        <vt:lpwstr/>
      </vt:variant>
      <vt:variant>
        <vt:i4>5505038</vt:i4>
      </vt:variant>
      <vt:variant>
        <vt:i4>240</vt:i4>
      </vt:variant>
      <vt:variant>
        <vt:i4>0</vt:i4>
      </vt:variant>
      <vt:variant>
        <vt:i4>5</vt:i4>
      </vt:variant>
      <vt:variant>
        <vt:lpwstr>https://training.gov.au/training/details/AMPA3027</vt:lpwstr>
      </vt:variant>
      <vt:variant>
        <vt:lpwstr/>
      </vt:variant>
      <vt:variant>
        <vt:i4>5505038</vt:i4>
      </vt:variant>
      <vt:variant>
        <vt:i4>237</vt:i4>
      </vt:variant>
      <vt:variant>
        <vt:i4>0</vt:i4>
      </vt:variant>
      <vt:variant>
        <vt:i4>5</vt:i4>
      </vt:variant>
      <vt:variant>
        <vt:lpwstr>https://training.gov.au/training/details/AMPA3023</vt:lpwstr>
      </vt:variant>
      <vt:variant>
        <vt:lpwstr/>
      </vt:variant>
      <vt:variant>
        <vt:i4>6160407</vt:i4>
      </vt:variant>
      <vt:variant>
        <vt:i4>234</vt:i4>
      </vt:variant>
      <vt:variant>
        <vt:i4>0</vt:i4>
      </vt:variant>
      <vt:variant>
        <vt:i4>5</vt:i4>
      </vt:variant>
      <vt:variant>
        <vt:lpwstr>https://training.gov.au/training/details/AMPX209</vt:lpwstr>
      </vt:variant>
      <vt:variant>
        <vt:lpwstr/>
      </vt:variant>
      <vt:variant>
        <vt:i4>5505038</vt:i4>
      </vt:variant>
      <vt:variant>
        <vt:i4>231</vt:i4>
      </vt:variant>
      <vt:variant>
        <vt:i4>0</vt:i4>
      </vt:variant>
      <vt:variant>
        <vt:i4>5</vt:i4>
      </vt:variant>
      <vt:variant>
        <vt:lpwstr>https://training.gov.au/training/details/AMPA3026</vt:lpwstr>
      </vt:variant>
      <vt:variant>
        <vt:lpwstr/>
      </vt:variant>
      <vt:variant>
        <vt:i4>5505038</vt:i4>
      </vt:variant>
      <vt:variant>
        <vt:i4>228</vt:i4>
      </vt:variant>
      <vt:variant>
        <vt:i4>0</vt:i4>
      </vt:variant>
      <vt:variant>
        <vt:i4>5</vt:i4>
      </vt:variant>
      <vt:variant>
        <vt:lpwstr>https://training.gov.au/training/details/AMPA3023</vt:lpwstr>
      </vt:variant>
      <vt:variant>
        <vt:lpwstr/>
      </vt:variant>
      <vt:variant>
        <vt:i4>6160407</vt:i4>
      </vt:variant>
      <vt:variant>
        <vt:i4>225</vt:i4>
      </vt:variant>
      <vt:variant>
        <vt:i4>0</vt:i4>
      </vt:variant>
      <vt:variant>
        <vt:i4>5</vt:i4>
      </vt:variant>
      <vt:variant>
        <vt:lpwstr>https://training.gov.au/training/details/AMPX209</vt:lpwstr>
      </vt:variant>
      <vt:variant>
        <vt:lpwstr/>
      </vt:variant>
      <vt:variant>
        <vt:i4>5505038</vt:i4>
      </vt:variant>
      <vt:variant>
        <vt:i4>222</vt:i4>
      </vt:variant>
      <vt:variant>
        <vt:i4>0</vt:i4>
      </vt:variant>
      <vt:variant>
        <vt:i4>5</vt:i4>
      </vt:variant>
      <vt:variant>
        <vt:lpwstr>https://training.gov.au/training/details/AMPA3025</vt:lpwstr>
      </vt:variant>
      <vt:variant>
        <vt:lpwstr/>
      </vt:variant>
      <vt:variant>
        <vt:i4>5505038</vt:i4>
      </vt:variant>
      <vt:variant>
        <vt:i4>219</vt:i4>
      </vt:variant>
      <vt:variant>
        <vt:i4>0</vt:i4>
      </vt:variant>
      <vt:variant>
        <vt:i4>5</vt:i4>
      </vt:variant>
      <vt:variant>
        <vt:lpwstr>https://training.gov.au/training/details/AMPA3023</vt:lpwstr>
      </vt:variant>
      <vt:variant>
        <vt:lpwstr/>
      </vt:variant>
      <vt:variant>
        <vt:i4>6160407</vt:i4>
      </vt:variant>
      <vt:variant>
        <vt:i4>216</vt:i4>
      </vt:variant>
      <vt:variant>
        <vt:i4>0</vt:i4>
      </vt:variant>
      <vt:variant>
        <vt:i4>5</vt:i4>
      </vt:variant>
      <vt:variant>
        <vt:lpwstr>https://training.gov.au/training/details/AMPX209</vt:lpwstr>
      </vt:variant>
      <vt:variant>
        <vt:lpwstr/>
      </vt:variant>
      <vt:variant>
        <vt:i4>5505038</vt:i4>
      </vt:variant>
      <vt:variant>
        <vt:i4>213</vt:i4>
      </vt:variant>
      <vt:variant>
        <vt:i4>0</vt:i4>
      </vt:variant>
      <vt:variant>
        <vt:i4>5</vt:i4>
      </vt:variant>
      <vt:variant>
        <vt:lpwstr>https://training.gov.au/training/details/AMPA3024</vt:lpwstr>
      </vt:variant>
      <vt:variant>
        <vt:lpwstr/>
      </vt:variant>
      <vt:variant>
        <vt:i4>6160407</vt:i4>
      </vt:variant>
      <vt:variant>
        <vt:i4>210</vt:i4>
      </vt:variant>
      <vt:variant>
        <vt:i4>0</vt:i4>
      </vt:variant>
      <vt:variant>
        <vt:i4>5</vt:i4>
      </vt:variant>
      <vt:variant>
        <vt:lpwstr>https://training.gov.au/training/details/AMPX209</vt:lpwstr>
      </vt:variant>
      <vt:variant>
        <vt:lpwstr/>
      </vt:variant>
      <vt:variant>
        <vt:i4>5505038</vt:i4>
      </vt:variant>
      <vt:variant>
        <vt:i4>207</vt:i4>
      </vt:variant>
      <vt:variant>
        <vt:i4>0</vt:i4>
      </vt:variant>
      <vt:variant>
        <vt:i4>5</vt:i4>
      </vt:variant>
      <vt:variant>
        <vt:lpwstr>https://training.gov.au/training/details/AMPA3023</vt:lpwstr>
      </vt:variant>
      <vt:variant>
        <vt:lpwstr/>
      </vt:variant>
      <vt:variant>
        <vt:i4>6160407</vt:i4>
      </vt:variant>
      <vt:variant>
        <vt:i4>204</vt:i4>
      </vt:variant>
      <vt:variant>
        <vt:i4>0</vt:i4>
      </vt:variant>
      <vt:variant>
        <vt:i4>5</vt:i4>
      </vt:variant>
      <vt:variant>
        <vt:lpwstr>https://training.gov.au/training/details/AMPX209</vt:lpwstr>
      </vt:variant>
      <vt:variant>
        <vt:lpwstr/>
      </vt:variant>
      <vt:variant>
        <vt:i4>5505038</vt:i4>
      </vt:variant>
      <vt:variant>
        <vt:i4>201</vt:i4>
      </vt:variant>
      <vt:variant>
        <vt:i4>0</vt:i4>
      </vt:variant>
      <vt:variant>
        <vt:i4>5</vt:i4>
      </vt:variant>
      <vt:variant>
        <vt:lpwstr>https://training.gov.au/training/details/AMPA3022</vt:lpwstr>
      </vt:variant>
      <vt:variant>
        <vt:lpwstr/>
      </vt:variant>
      <vt:variant>
        <vt:i4>5505038</vt:i4>
      </vt:variant>
      <vt:variant>
        <vt:i4>198</vt:i4>
      </vt:variant>
      <vt:variant>
        <vt:i4>0</vt:i4>
      </vt:variant>
      <vt:variant>
        <vt:i4>5</vt:i4>
      </vt:variant>
      <vt:variant>
        <vt:lpwstr>https://training.gov.au/training/details/AMPA3023</vt:lpwstr>
      </vt:variant>
      <vt:variant>
        <vt:lpwstr/>
      </vt:variant>
      <vt:variant>
        <vt:i4>6160407</vt:i4>
      </vt:variant>
      <vt:variant>
        <vt:i4>195</vt:i4>
      </vt:variant>
      <vt:variant>
        <vt:i4>0</vt:i4>
      </vt:variant>
      <vt:variant>
        <vt:i4>5</vt:i4>
      </vt:variant>
      <vt:variant>
        <vt:lpwstr>https://training.gov.au/training/details/AMPX209</vt:lpwstr>
      </vt:variant>
      <vt:variant>
        <vt:lpwstr/>
      </vt:variant>
      <vt:variant>
        <vt:i4>5505038</vt:i4>
      </vt:variant>
      <vt:variant>
        <vt:i4>192</vt:i4>
      </vt:variant>
      <vt:variant>
        <vt:i4>0</vt:i4>
      </vt:variant>
      <vt:variant>
        <vt:i4>5</vt:i4>
      </vt:variant>
      <vt:variant>
        <vt:lpwstr>https://training.gov.au/training/details/AMPA3021</vt:lpwstr>
      </vt:variant>
      <vt:variant>
        <vt:lpwstr/>
      </vt:variant>
      <vt:variant>
        <vt:i4>6160407</vt:i4>
      </vt:variant>
      <vt:variant>
        <vt:i4>189</vt:i4>
      </vt:variant>
      <vt:variant>
        <vt:i4>0</vt:i4>
      </vt:variant>
      <vt:variant>
        <vt:i4>5</vt:i4>
      </vt:variant>
      <vt:variant>
        <vt:lpwstr>https://training.gov.au/training/details/AMPX209</vt:lpwstr>
      </vt:variant>
      <vt:variant>
        <vt:lpwstr/>
      </vt:variant>
      <vt:variant>
        <vt:i4>5505038</vt:i4>
      </vt:variant>
      <vt:variant>
        <vt:i4>186</vt:i4>
      </vt:variant>
      <vt:variant>
        <vt:i4>0</vt:i4>
      </vt:variant>
      <vt:variant>
        <vt:i4>5</vt:i4>
      </vt:variant>
      <vt:variant>
        <vt:lpwstr>https://training.gov.au/training/details/AMPA3020</vt:lpwstr>
      </vt:variant>
      <vt:variant>
        <vt:lpwstr/>
      </vt:variant>
      <vt:variant>
        <vt:i4>5701646</vt:i4>
      </vt:variant>
      <vt:variant>
        <vt:i4>183</vt:i4>
      </vt:variant>
      <vt:variant>
        <vt:i4>0</vt:i4>
      </vt:variant>
      <vt:variant>
        <vt:i4>5</vt:i4>
      </vt:variant>
      <vt:variant>
        <vt:lpwstr>https://training.gov.au/training/details/AMPA3010</vt:lpwstr>
      </vt:variant>
      <vt:variant>
        <vt:lpwstr/>
      </vt:variant>
      <vt:variant>
        <vt:i4>6160407</vt:i4>
      </vt:variant>
      <vt:variant>
        <vt:i4>180</vt:i4>
      </vt:variant>
      <vt:variant>
        <vt:i4>0</vt:i4>
      </vt:variant>
      <vt:variant>
        <vt:i4>5</vt:i4>
      </vt:variant>
      <vt:variant>
        <vt:lpwstr>https://training.gov.au/training/details/AMPX209</vt:lpwstr>
      </vt:variant>
      <vt:variant>
        <vt:lpwstr/>
      </vt:variant>
      <vt:variant>
        <vt:i4>5701646</vt:i4>
      </vt:variant>
      <vt:variant>
        <vt:i4>177</vt:i4>
      </vt:variant>
      <vt:variant>
        <vt:i4>0</vt:i4>
      </vt:variant>
      <vt:variant>
        <vt:i4>5</vt:i4>
      </vt:variant>
      <vt:variant>
        <vt:lpwstr>https://training.gov.au/training/details/AMPA3014</vt:lpwstr>
      </vt:variant>
      <vt:variant>
        <vt:lpwstr/>
      </vt:variant>
      <vt:variant>
        <vt:i4>5701646</vt:i4>
      </vt:variant>
      <vt:variant>
        <vt:i4>174</vt:i4>
      </vt:variant>
      <vt:variant>
        <vt:i4>0</vt:i4>
      </vt:variant>
      <vt:variant>
        <vt:i4>5</vt:i4>
      </vt:variant>
      <vt:variant>
        <vt:lpwstr>https://training.gov.au/training/details/AMPA3010</vt:lpwstr>
      </vt:variant>
      <vt:variant>
        <vt:lpwstr/>
      </vt:variant>
      <vt:variant>
        <vt:i4>6160407</vt:i4>
      </vt:variant>
      <vt:variant>
        <vt:i4>171</vt:i4>
      </vt:variant>
      <vt:variant>
        <vt:i4>0</vt:i4>
      </vt:variant>
      <vt:variant>
        <vt:i4>5</vt:i4>
      </vt:variant>
      <vt:variant>
        <vt:lpwstr>https://training.gov.au/training/details/AMPX209</vt:lpwstr>
      </vt:variant>
      <vt:variant>
        <vt:lpwstr/>
      </vt:variant>
      <vt:variant>
        <vt:i4>5701646</vt:i4>
      </vt:variant>
      <vt:variant>
        <vt:i4>168</vt:i4>
      </vt:variant>
      <vt:variant>
        <vt:i4>0</vt:i4>
      </vt:variant>
      <vt:variant>
        <vt:i4>5</vt:i4>
      </vt:variant>
      <vt:variant>
        <vt:lpwstr>https://training.gov.au/training/details/AMPA3013</vt:lpwstr>
      </vt:variant>
      <vt:variant>
        <vt:lpwstr/>
      </vt:variant>
      <vt:variant>
        <vt:i4>5701646</vt:i4>
      </vt:variant>
      <vt:variant>
        <vt:i4>165</vt:i4>
      </vt:variant>
      <vt:variant>
        <vt:i4>0</vt:i4>
      </vt:variant>
      <vt:variant>
        <vt:i4>5</vt:i4>
      </vt:variant>
      <vt:variant>
        <vt:lpwstr>https://training.gov.au/training/details/AMPA3010</vt:lpwstr>
      </vt:variant>
      <vt:variant>
        <vt:lpwstr/>
      </vt:variant>
      <vt:variant>
        <vt:i4>6160407</vt:i4>
      </vt:variant>
      <vt:variant>
        <vt:i4>162</vt:i4>
      </vt:variant>
      <vt:variant>
        <vt:i4>0</vt:i4>
      </vt:variant>
      <vt:variant>
        <vt:i4>5</vt:i4>
      </vt:variant>
      <vt:variant>
        <vt:lpwstr>https://training.gov.au/training/details/AMPX209</vt:lpwstr>
      </vt:variant>
      <vt:variant>
        <vt:lpwstr/>
      </vt:variant>
      <vt:variant>
        <vt:i4>5701646</vt:i4>
      </vt:variant>
      <vt:variant>
        <vt:i4>159</vt:i4>
      </vt:variant>
      <vt:variant>
        <vt:i4>0</vt:i4>
      </vt:variant>
      <vt:variant>
        <vt:i4>5</vt:i4>
      </vt:variant>
      <vt:variant>
        <vt:lpwstr>https://training.gov.au/training/details/AMPA3012</vt:lpwstr>
      </vt:variant>
      <vt:variant>
        <vt:lpwstr/>
      </vt:variant>
      <vt:variant>
        <vt:i4>6160407</vt:i4>
      </vt:variant>
      <vt:variant>
        <vt:i4>156</vt:i4>
      </vt:variant>
      <vt:variant>
        <vt:i4>0</vt:i4>
      </vt:variant>
      <vt:variant>
        <vt:i4>5</vt:i4>
      </vt:variant>
      <vt:variant>
        <vt:lpwstr>https://training.gov.au/training/details/AMPX209</vt:lpwstr>
      </vt:variant>
      <vt:variant>
        <vt:lpwstr/>
      </vt:variant>
      <vt:variant>
        <vt:i4>5636110</vt:i4>
      </vt:variant>
      <vt:variant>
        <vt:i4>153</vt:i4>
      </vt:variant>
      <vt:variant>
        <vt:i4>0</vt:i4>
      </vt:variant>
      <vt:variant>
        <vt:i4>5</vt:i4>
      </vt:variant>
      <vt:variant>
        <vt:lpwstr>https://training.gov.au/training/details/AMPA3007</vt:lpwstr>
      </vt:variant>
      <vt:variant>
        <vt:lpwstr/>
      </vt:variant>
      <vt:variant>
        <vt:i4>6160407</vt:i4>
      </vt:variant>
      <vt:variant>
        <vt:i4>150</vt:i4>
      </vt:variant>
      <vt:variant>
        <vt:i4>0</vt:i4>
      </vt:variant>
      <vt:variant>
        <vt:i4>5</vt:i4>
      </vt:variant>
      <vt:variant>
        <vt:lpwstr>https://training.gov.au/training/details/AMPX209</vt:lpwstr>
      </vt:variant>
      <vt:variant>
        <vt:lpwstr/>
      </vt:variant>
      <vt:variant>
        <vt:i4>5636110</vt:i4>
      </vt:variant>
      <vt:variant>
        <vt:i4>147</vt:i4>
      </vt:variant>
      <vt:variant>
        <vt:i4>0</vt:i4>
      </vt:variant>
      <vt:variant>
        <vt:i4>5</vt:i4>
      </vt:variant>
      <vt:variant>
        <vt:lpwstr>https://training.gov.au/training/details/AMPA3006</vt:lpwstr>
      </vt:variant>
      <vt:variant>
        <vt:lpwstr/>
      </vt:variant>
      <vt:variant>
        <vt:i4>6160407</vt:i4>
      </vt:variant>
      <vt:variant>
        <vt:i4>144</vt:i4>
      </vt:variant>
      <vt:variant>
        <vt:i4>0</vt:i4>
      </vt:variant>
      <vt:variant>
        <vt:i4>5</vt:i4>
      </vt:variant>
      <vt:variant>
        <vt:lpwstr>https://training.gov.au/training/details/AMPX209</vt:lpwstr>
      </vt:variant>
      <vt:variant>
        <vt:lpwstr/>
      </vt:variant>
      <vt:variant>
        <vt:i4>5636110</vt:i4>
      </vt:variant>
      <vt:variant>
        <vt:i4>141</vt:i4>
      </vt:variant>
      <vt:variant>
        <vt:i4>0</vt:i4>
      </vt:variant>
      <vt:variant>
        <vt:i4>5</vt:i4>
      </vt:variant>
      <vt:variant>
        <vt:lpwstr>https://training.gov.au/training/details/AMPA3001</vt:lpwstr>
      </vt:variant>
      <vt:variant>
        <vt:lpwstr/>
      </vt:variant>
      <vt:variant>
        <vt:i4>5701646</vt:i4>
      </vt:variant>
      <vt:variant>
        <vt:i4>138</vt:i4>
      </vt:variant>
      <vt:variant>
        <vt:i4>0</vt:i4>
      </vt:variant>
      <vt:variant>
        <vt:i4>5</vt:i4>
      </vt:variant>
      <vt:variant>
        <vt:lpwstr>https://training.gov.au/training/details/AMPA3014</vt:lpwstr>
      </vt:variant>
      <vt:variant>
        <vt:lpwstr/>
      </vt:variant>
      <vt:variant>
        <vt:i4>5701646</vt:i4>
      </vt:variant>
      <vt:variant>
        <vt:i4>135</vt:i4>
      </vt:variant>
      <vt:variant>
        <vt:i4>0</vt:i4>
      </vt:variant>
      <vt:variant>
        <vt:i4>5</vt:i4>
      </vt:variant>
      <vt:variant>
        <vt:lpwstr>https://training.gov.au/training/details/AMPA3013</vt:lpwstr>
      </vt:variant>
      <vt:variant>
        <vt:lpwstr/>
      </vt:variant>
      <vt:variant>
        <vt:i4>5701646</vt:i4>
      </vt:variant>
      <vt:variant>
        <vt:i4>132</vt:i4>
      </vt:variant>
      <vt:variant>
        <vt:i4>0</vt:i4>
      </vt:variant>
      <vt:variant>
        <vt:i4>5</vt:i4>
      </vt:variant>
      <vt:variant>
        <vt:lpwstr>https://training.gov.au/training/details/AMPA3012</vt:lpwstr>
      </vt:variant>
      <vt:variant>
        <vt:lpwstr/>
      </vt:variant>
      <vt:variant>
        <vt:i4>5701646</vt:i4>
      </vt:variant>
      <vt:variant>
        <vt:i4>129</vt:i4>
      </vt:variant>
      <vt:variant>
        <vt:i4>0</vt:i4>
      </vt:variant>
      <vt:variant>
        <vt:i4>5</vt:i4>
      </vt:variant>
      <vt:variant>
        <vt:lpwstr>https://training.gov.au/training/details/AMPA3010</vt:lpwstr>
      </vt:variant>
      <vt:variant>
        <vt:lpwstr/>
      </vt:variant>
      <vt:variant>
        <vt:i4>5373966</vt:i4>
      </vt:variant>
      <vt:variant>
        <vt:i4>126</vt:i4>
      </vt:variant>
      <vt:variant>
        <vt:i4>0</vt:i4>
      </vt:variant>
      <vt:variant>
        <vt:i4>5</vt:i4>
      </vt:variant>
      <vt:variant>
        <vt:lpwstr>https://training.gov.au/training/details/AMPA3047</vt:lpwstr>
      </vt:variant>
      <vt:variant>
        <vt:lpwstr/>
      </vt:variant>
      <vt:variant>
        <vt:i4>5373966</vt:i4>
      </vt:variant>
      <vt:variant>
        <vt:i4>123</vt:i4>
      </vt:variant>
      <vt:variant>
        <vt:i4>0</vt:i4>
      </vt:variant>
      <vt:variant>
        <vt:i4>5</vt:i4>
      </vt:variant>
      <vt:variant>
        <vt:lpwstr>https://training.gov.au/training/details/AMPA3046</vt:lpwstr>
      </vt:variant>
      <vt:variant>
        <vt:lpwstr/>
      </vt:variant>
      <vt:variant>
        <vt:i4>5373966</vt:i4>
      </vt:variant>
      <vt:variant>
        <vt:i4>120</vt:i4>
      </vt:variant>
      <vt:variant>
        <vt:i4>0</vt:i4>
      </vt:variant>
      <vt:variant>
        <vt:i4>5</vt:i4>
      </vt:variant>
      <vt:variant>
        <vt:lpwstr>https://training.gov.au/training/details/AMPA3045</vt:lpwstr>
      </vt:variant>
      <vt:variant>
        <vt:lpwstr/>
      </vt:variant>
      <vt:variant>
        <vt:i4>5373966</vt:i4>
      </vt:variant>
      <vt:variant>
        <vt:i4>117</vt:i4>
      </vt:variant>
      <vt:variant>
        <vt:i4>0</vt:i4>
      </vt:variant>
      <vt:variant>
        <vt:i4>5</vt:i4>
      </vt:variant>
      <vt:variant>
        <vt:lpwstr>https://training.gov.au/training/details/AMPA3044</vt:lpwstr>
      </vt:variant>
      <vt:variant>
        <vt:lpwstr/>
      </vt:variant>
      <vt:variant>
        <vt:i4>5373966</vt:i4>
      </vt:variant>
      <vt:variant>
        <vt:i4>114</vt:i4>
      </vt:variant>
      <vt:variant>
        <vt:i4>0</vt:i4>
      </vt:variant>
      <vt:variant>
        <vt:i4>5</vt:i4>
      </vt:variant>
      <vt:variant>
        <vt:lpwstr>https://training.gov.au/training/details/AMPA3043</vt:lpwstr>
      </vt:variant>
      <vt:variant>
        <vt:lpwstr/>
      </vt:variant>
      <vt:variant>
        <vt:i4>5373966</vt:i4>
      </vt:variant>
      <vt:variant>
        <vt:i4>111</vt:i4>
      </vt:variant>
      <vt:variant>
        <vt:i4>0</vt:i4>
      </vt:variant>
      <vt:variant>
        <vt:i4>5</vt:i4>
      </vt:variant>
      <vt:variant>
        <vt:lpwstr>https://training.gov.au/training/details/AMPA3042</vt:lpwstr>
      </vt:variant>
      <vt:variant>
        <vt:lpwstr/>
      </vt:variant>
      <vt:variant>
        <vt:i4>5373966</vt:i4>
      </vt:variant>
      <vt:variant>
        <vt:i4>108</vt:i4>
      </vt:variant>
      <vt:variant>
        <vt:i4>0</vt:i4>
      </vt:variant>
      <vt:variant>
        <vt:i4>5</vt:i4>
      </vt:variant>
      <vt:variant>
        <vt:lpwstr>https://training.gov.au/training/details/AMPA3040</vt:lpwstr>
      </vt:variant>
      <vt:variant>
        <vt:lpwstr/>
      </vt:variant>
      <vt:variant>
        <vt:i4>5570574</vt:i4>
      </vt:variant>
      <vt:variant>
        <vt:i4>105</vt:i4>
      </vt:variant>
      <vt:variant>
        <vt:i4>0</vt:i4>
      </vt:variant>
      <vt:variant>
        <vt:i4>5</vt:i4>
      </vt:variant>
      <vt:variant>
        <vt:lpwstr>https://training.gov.au/training/details/AMPA3034</vt:lpwstr>
      </vt:variant>
      <vt:variant>
        <vt:lpwstr/>
      </vt:variant>
      <vt:variant>
        <vt:i4>5570574</vt:i4>
      </vt:variant>
      <vt:variant>
        <vt:i4>102</vt:i4>
      </vt:variant>
      <vt:variant>
        <vt:i4>0</vt:i4>
      </vt:variant>
      <vt:variant>
        <vt:i4>5</vt:i4>
      </vt:variant>
      <vt:variant>
        <vt:lpwstr>https://training.gov.au/training/details/AMPA3033</vt:lpwstr>
      </vt:variant>
      <vt:variant>
        <vt:lpwstr/>
      </vt:variant>
      <vt:variant>
        <vt:i4>5570574</vt:i4>
      </vt:variant>
      <vt:variant>
        <vt:i4>99</vt:i4>
      </vt:variant>
      <vt:variant>
        <vt:i4>0</vt:i4>
      </vt:variant>
      <vt:variant>
        <vt:i4>5</vt:i4>
      </vt:variant>
      <vt:variant>
        <vt:lpwstr>https://training.gov.au/training/details/AMPA3032</vt:lpwstr>
      </vt:variant>
      <vt:variant>
        <vt:lpwstr/>
      </vt:variant>
      <vt:variant>
        <vt:i4>5570574</vt:i4>
      </vt:variant>
      <vt:variant>
        <vt:i4>96</vt:i4>
      </vt:variant>
      <vt:variant>
        <vt:i4>0</vt:i4>
      </vt:variant>
      <vt:variant>
        <vt:i4>5</vt:i4>
      </vt:variant>
      <vt:variant>
        <vt:lpwstr>https://training.gov.au/training/details/AMPA3031</vt:lpwstr>
      </vt:variant>
      <vt:variant>
        <vt:lpwstr/>
      </vt:variant>
      <vt:variant>
        <vt:i4>5570574</vt:i4>
      </vt:variant>
      <vt:variant>
        <vt:i4>93</vt:i4>
      </vt:variant>
      <vt:variant>
        <vt:i4>0</vt:i4>
      </vt:variant>
      <vt:variant>
        <vt:i4>5</vt:i4>
      </vt:variant>
      <vt:variant>
        <vt:lpwstr>https://training.gov.au/training/details/AMPA3030</vt:lpwstr>
      </vt:variant>
      <vt:variant>
        <vt:lpwstr/>
      </vt:variant>
      <vt:variant>
        <vt:i4>5505038</vt:i4>
      </vt:variant>
      <vt:variant>
        <vt:i4>90</vt:i4>
      </vt:variant>
      <vt:variant>
        <vt:i4>0</vt:i4>
      </vt:variant>
      <vt:variant>
        <vt:i4>5</vt:i4>
      </vt:variant>
      <vt:variant>
        <vt:lpwstr>https://training.gov.au/training/details/AMPA3029</vt:lpwstr>
      </vt:variant>
      <vt:variant>
        <vt:lpwstr/>
      </vt:variant>
      <vt:variant>
        <vt:i4>5505038</vt:i4>
      </vt:variant>
      <vt:variant>
        <vt:i4>87</vt:i4>
      </vt:variant>
      <vt:variant>
        <vt:i4>0</vt:i4>
      </vt:variant>
      <vt:variant>
        <vt:i4>5</vt:i4>
      </vt:variant>
      <vt:variant>
        <vt:lpwstr>https://training.gov.au/training/details/AMPA3028</vt:lpwstr>
      </vt:variant>
      <vt:variant>
        <vt:lpwstr/>
      </vt:variant>
      <vt:variant>
        <vt:i4>5505038</vt:i4>
      </vt:variant>
      <vt:variant>
        <vt:i4>84</vt:i4>
      </vt:variant>
      <vt:variant>
        <vt:i4>0</vt:i4>
      </vt:variant>
      <vt:variant>
        <vt:i4>5</vt:i4>
      </vt:variant>
      <vt:variant>
        <vt:lpwstr>https://training.gov.au/training/details/AMPA3027</vt:lpwstr>
      </vt:variant>
      <vt:variant>
        <vt:lpwstr/>
      </vt:variant>
      <vt:variant>
        <vt:i4>5505038</vt:i4>
      </vt:variant>
      <vt:variant>
        <vt:i4>81</vt:i4>
      </vt:variant>
      <vt:variant>
        <vt:i4>0</vt:i4>
      </vt:variant>
      <vt:variant>
        <vt:i4>5</vt:i4>
      </vt:variant>
      <vt:variant>
        <vt:lpwstr>https://training.gov.au/training/details/AMPA3026</vt:lpwstr>
      </vt:variant>
      <vt:variant>
        <vt:lpwstr/>
      </vt:variant>
      <vt:variant>
        <vt:i4>5505038</vt:i4>
      </vt:variant>
      <vt:variant>
        <vt:i4>78</vt:i4>
      </vt:variant>
      <vt:variant>
        <vt:i4>0</vt:i4>
      </vt:variant>
      <vt:variant>
        <vt:i4>5</vt:i4>
      </vt:variant>
      <vt:variant>
        <vt:lpwstr>https://training.gov.au/training/details/AMPA3025</vt:lpwstr>
      </vt:variant>
      <vt:variant>
        <vt:lpwstr/>
      </vt:variant>
      <vt:variant>
        <vt:i4>5505038</vt:i4>
      </vt:variant>
      <vt:variant>
        <vt:i4>75</vt:i4>
      </vt:variant>
      <vt:variant>
        <vt:i4>0</vt:i4>
      </vt:variant>
      <vt:variant>
        <vt:i4>5</vt:i4>
      </vt:variant>
      <vt:variant>
        <vt:lpwstr>https://training.gov.au/training/details/AMPA3024</vt:lpwstr>
      </vt:variant>
      <vt:variant>
        <vt:lpwstr/>
      </vt:variant>
      <vt:variant>
        <vt:i4>5505038</vt:i4>
      </vt:variant>
      <vt:variant>
        <vt:i4>72</vt:i4>
      </vt:variant>
      <vt:variant>
        <vt:i4>0</vt:i4>
      </vt:variant>
      <vt:variant>
        <vt:i4>5</vt:i4>
      </vt:variant>
      <vt:variant>
        <vt:lpwstr>https://training.gov.au/training/details/AMPA3023</vt:lpwstr>
      </vt:variant>
      <vt:variant>
        <vt:lpwstr/>
      </vt:variant>
      <vt:variant>
        <vt:i4>5505038</vt:i4>
      </vt:variant>
      <vt:variant>
        <vt:i4>69</vt:i4>
      </vt:variant>
      <vt:variant>
        <vt:i4>0</vt:i4>
      </vt:variant>
      <vt:variant>
        <vt:i4>5</vt:i4>
      </vt:variant>
      <vt:variant>
        <vt:lpwstr>https://training.gov.au/training/details/AMPA3022</vt:lpwstr>
      </vt:variant>
      <vt:variant>
        <vt:lpwstr/>
      </vt:variant>
      <vt:variant>
        <vt:i4>5505038</vt:i4>
      </vt:variant>
      <vt:variant>
        <vt:i4>66</vt:i4>
      </vt:variant>
      <vt:variant>
        <vt:i4>0</vt:i4>
      </vt:variant>
      <vt:variant>
        <vt:i4>5</vt:i4>
      </vt:variant>
      <vt:variant>
        <vt:lpwstr>https://training.gov.au/training/details/AMPA3021</vt:lpwstr>
      </vt:variant>
      <vt:variant>
        <vt:lpwstr/>
      </vt:variant>
      <vt:variant>
        <vt:i4>5505038</vt:i4>
      </vt:variant>
      <vt:variant>
        <vt:i4>63</vt:i4>
      </vt:variant>
      <vt:variant>
        <vt:i4>0</vt:i4>
      </vt:variant>
      <vt:variant>
        <vt:i4>5</vt:i4>
      </vt:variant>
      <vt:variant>
        <vt:lpwstr>https://training.gov.au/training/details/AMPA3020</vt:lpwstr>
      </vt:variant>
      <vt:variant>
        <vt:lpwstr/>
      </vt:variant>
      <vt:variant>
        <vt:i4>5636110</vt:i4>
      </vt:variant>
      <vt:variant>
        <vt:i4>60</vt:i4>
      </vt:variant>
      <vt:variant>
        <vt:i4>0</vt:i4>
      </vt:variant>
      <vt:variant>
        <vt:i4>5</vt:i4>
      </vt:variant>
      <vt:variant>
        <vt:lpwstr>https://training.gov.au/training/details/AMPA3009</vt:lpwstr>
      </vt:variant>
      <vt:variant>
        <vt:lpwstr/>
      </vt:variant>
      <vt:variant>
        <vt:i4>5636110</vt:i4>
      </vt:variant>
      <vt:variant>
        <vt:i4>57</vt:i4>
      </vt:variant>
      <vt:variant>
        <vt:i4>0</vt:i4>
      </vt:variant>
      <vt:variant>
        <vt:i4>5</vt:i4>
      </vt:variant>
      <vt:variant>
        <vt:lpwstr>https://training.gov.au/training/details/AMPA3008</vt:lpwstr>
      </vt:variant>
      <vt:variant>
        <vt:lpwstr/>
      </vt:variant>
      <vt:variant>
        <vt:i4>5636110</vt:i4>
      </vt:variant>
      <vt:variant>
        <vt:i4>54</vt:i4>
      </vt:variant>
      <vt:variant>
        <vt:i4>0</vt:i4>
      </vt:variant>
      <vt:variant>
        <vt:i4>5</vt:i4>
      </vt:variant>
      <vt:variant>
        <vt:lpwstr>https://training.gov.au/training/details/AMPA3007</vt:lpwstr>
      </vt:variant>
      <vt:variant>
        <vt:lpwstr/>
      </vt:variant>
      <vt:variant>
        <vt:i4>5636110</vt:i4>
      </vt:variant>
      <vt:variant>
        <vt:i4>51</vt:i4>
      </vt:variant>
      <vt:variant>
        <vt:i4>0</vt:i4>
      </vt:variant>
      <vt:variant>
        <vt:i4>5</vt:i4>
      </vt:variant>
      <vt:variant>
        <vt:lpwstr>https://training.gov.au/training/details/AMPA3006</vt:lpwstr>
      </vt:variant>
      <vt:variant>
        <vt:lpwstr/>
      </vt:variant>
      <vt:variant>
        <vt:i4>5636110</vt:i4>
      </vt:variant>
      <vt:variant>
        <vt:i4>48</vt:i4>
      </vt:variant>
      <vt:variant>
        <vt:i4>0</vt:i4>
      </vt:variant>
      <vt:variant>
        <vt:i4>5</vt:i4>
      </vt:variant>
      <vt:variant>
        <vt:lpwstr>https://training.gov.au/training/details/AMPA3005</vt:lpwstr>
      </vt:variant>
      <vt:variant>
        <vt:lpwstr/>
      </vt:variant>
      <vt:variant>
        <vt:i4>5701646</vt:i4>
      </vt:variant>
      <vt:variant>
        <vt:i4>45</vt:i4>
      </vt:variant>
      <vt:variant>
        <vt:i4>0</vt:i4>
      </vt:variant>
      <vt:variant>
        <vt:i4>5</vt:i4>
      </vt:variant>
      <vt:variant>
        <vt:lpwstr>https://training.gov.au/training/details/AMPA3015</vt:lpwstr>
      </vt:variant>
      <vt:variant>
        <vt:lpwstr/>
      </vt:variant>
      <vt:variant>
        <vt:i4>5570575</vt:i4>
      </vt:variant>
      <vt:variant>
        <vt:i4>42</vt:i4>
      </vt:variant>
      <vt:variant>
        <vt:i4>0</vt:i4>
      </vt:variant>
      <vt:variant>
        <vt:i4>5</vt:i4>
      </vt:variant>
      <vt:variant>
        <vt:lpwstr>https://training.gov.au/training/details/AMPA3138</vt:lpwstr>
      </vt:variant>
      <vt:variant>
        <vt:lpwstr/>
      </vt:variant>
      <vt:variant>
        <vt:i4>5636110</vt:i4>
      </vt:variant>
      <vt:variant>
        <vt:i4>39</vt:i4>
      </vt:variant>
      <vt:variant>
        <vt:i4>0</vt:i4>
      </vt:variant>
      <vt:variant>
        <vt:i4>5</vt:i4>
      </vt:variant>
      <vt:variant>
        <vt:lpwstr>https://training.gov.au/training/details/AMPA3003</vt:lpwstr>
      </vt:variant>
      <vt:variant>
        <vt:lpwstr/>
      </vt:variant>
      <vt:variant>
        <vt:i4>5636110</vt:i4>
      </vt:variant>
      <vt:variant>
        <vt:i4>36</vt:i4>
      </vt:variant>
      <vt:variant>
        <vt:i4>0</vt:i4>
      </vt:variant>
      <vt:variant>
        <vt:i4>5</vt:i4>
      </vt:variant>
      <vt:variant>
        <vt:lpwstr>https://training.gov.au/training/details/AMPA3001</vt:lpwstr>
      </vt:variant>
      <vt:variant>
        <vt:lpwstr/>
      </vt:variant>
      <vt:variant>
        <vt:i4>5636110</vt:i4>
      </vt:variant>
      <vt:variant>
        <vt:i4>33</vt:i4>
      </vt:variant>
      <vt:variant>
        <vt:i4>0</vt:i4>
      </vt:variant>
      <vt:variant>
        <vt:i4>5</vt:i4>
      </vt:variant>
      <vt:variant>
        <vt:lpwstr>https://training.gov.au/training/details/AMPA3000</vt:lpwstr>
      </vt:variant>
      <vt:variant>
        <vt:lpwstr/>
      </vt:variant>
      <vt:variant>
        <vt:i4>6160407</vt:i4>
      </vt:variant>
      <vt:variant>
        <vt:i4>30</vt:i4>
      </vt:variant>
      <vt:variant>
        <vt:i4>0</vt:i4>
      </vt:variant>
      <vt:variant>
        <vt:i4>5</vt:i4>
      </vt:variant>
      <vt:variant>
        <vt:lpwstr>https://training.gov.au/training/details/AMPX209</vt:lpwstr>
      </vt:variant>
      <vt:variant>
        <vt:lpwstr/>
      </vt:variant>
      <vt:variant>
        <vt:i4>4063358</vt:i4>
      </vt:variant>
      <vt:variant>
        <vt:i4>27</vt:i4>
      </vt:variant>
      <vt:variant>
        <vt:i4>0</vt:i4>
      </vt:variant>
      <vt:variant>
        <vt:i4>5</vt:i4>
      </vt:variant>
      <vt:variant>
        <vt:lpwstr>https://training.gov.au/training/details/AMPCOR206</vt:lpwstr>
      </vt:variant>
      <vt:variant>
        <vt:lpwstr/>
      </vt:variant>
      <vt:variant>
        <vt:i4>3670113</vt:i4>
      </vt:variant>
      <vt:variant>
        <vt:i4>21</vt:i4>
      </vt:variant>
      <vt:variant>
        <vt:i4>0</vt:i4>
      </vt:variant>
      <vt:variant>
        <vt:i4>5</vt:i4>
      </vt:variant>
      <vt:variant>
        <vt:lpwstr>https://training.gov.au/training/details/AMPCOM301</vt:lpwstr>
      </vt:variant>
      <vt:variant>
        <vt:lpwstr/>
      </vt:variant>
      <vt:variant>
        <vt:i4>4128875</vt:i4>
      </vt:variant>
      <vt:variant>
        <vt:i4>15</vt:i4>
      </vt:variant>
      <vt:variant>
        <vt:i4>0</vt:i4>
      </vt:variant>
      <vt:variant>
        <vt:i4>5</vt:i4>
      </vt:variant>
      <vt:variant>
        <vt:lpwstr>https://training.gov.au/training/details/AMPWHS301</vt:lpwstr>
      </vt:variant>
      <vt:variant>
        <vt:lpwstr/>
      </vt:variant>
      <vt:variant>
        <vt:i4>2162815</vt:i4>
      </vt:variant>
      <vt:variant>
        <vt:i4>9</vt:i4>
      </vt:variant>
      <vt:variant>
        <vt:i4>0</vt:i4>
      </vt:variant>
      <vt:variant>
        <vt:i4>5</vt:i4>
      </vt:variant>
      <vt:variant>
        <vt:lpwstr>https://training.gov.au/training/details/AMPQUA302</vt:lpwstr>
      </vt:variant>
      <vt:variant>
        <vt:lpwstr/>
      </vt:variant>
      <vt:variant>
        <vt:i4>2228351</vt:i4>
      </vt:variant>
      <vt:variant>
        <vt:i4>3</vt:i4>
      </vt:variant>
      <vt:variant>
        <vt:i4>0</vt:i4>
      </vt:variant>
      <vt:variant>
        <vt:i4>5</vt:i4>
      </vt:variant>
      <vt:variant>
        <vt:lpwstr>https://training.gov.au/training/details/AMPQUA301</vt:lpwstr>
      </vt:variant>
      <vt:variant>
        <vt:lpwstr/>
      </vt:variant>
      <vt:variant>
        <vt:i4>3735678</vt:i4>
      </vt:variant>
      <vt:variant>
        <vt:i4>0</vt:i4>
      </vt:variant>
      <vt:variant>
        <vt:i4>0</vt:i4>
      </vt:variant>
      <vt:variant>
        <vt:i4>5</vt:i4>
      </vt:variant>
      <vt:variant>
        <vt:lpwstr>https://training.gov.au/training/details/AMPCOR201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Penny McQueen</cp:lastModifiedBy>
  <cp:revision>25</cp:revision>
  <dcterms:created xsi:type="dcterms:W3CDTF">2026-08-11T03:08:00Z</dcterms:created>
  <dcterms:modified xsi:type="dcterms:W3CDTF">2026-08-24T02:42:00Z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0x010100AB96E8BCB30B004A8600ADC34AEBB4D4</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docLang">
    <vt:lpwstr>en</vt:lpwstr>
  </property>
  <property fmtid="{D5CDD505-2E9C-101B-9397-08002B2CF9AE}" pid="12" name="GrammarlyDocumentId">
    <vt:lpwstr>f2420d7c-9dd7-4c49-98f8-0e98bac7351b</vt:lpwstr>
  </property>
</Properties>
</file>